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52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E6F6" w:themeFill="accent2" w:themeFillTint="33"/>
        <w:tblLook w:val="04A0" w:firstRow="1" w:lastRow="0" w:firstColumn="1" w:lastColumn="0" w:noHBand="0" w:noVBand="1"/>
      </w:tblPr>
      <w:tblGrid>
        <w:gridCol w:w="11520"/>
      </w:tblGrid>
      <w:tr w:rsidR="005C78B4" w14:paraId="3D0284CF" w14:textId="77777777" w:rsidTr="00171219">
        <w:trPr>
          <w:trHeight w:val="576"/>
        </w:trPr>
        <w:tc>
          <w:tcPr>
            <w:tcW w:w="11520" w:type="dxa"/>
            <w:shd w:val="clear" w:color="auto" w:fill="D0E6F6" w:themeFill="accent2" w:themeFillTint="33"/>
            <w:vAlign w:val="center"/>
          </w:tcPr>
          <w:p w14:paraId="2038C5A1" w14:textId="36FA6663" w:rsidR="005C78B4" w:rsidRDefault="00EB7112" w:rsidP="00171219">
            <w:pPr>
              <w:tabs>
                <w:tab w:val="left" w:pos="1080"/>
              </w:tabs>
              <w:jc w:val="center"/>
              <w:rPr>
                <w:rFonts w:asciiTheme="majorHAnsi" w:hAnsiTheme="majorHAnsi" w:cstheme="majorHAnsi"/>
                <w:b/>
                <w:sz w:val="28"/>
                <w:szCs w:val="28"/>
              </w:rPr>
            </w:pPr>
            <w:r>
              <w:rPr>
                <w:rFonts w:asciiTheme="majorHAnsi" w:hAnsiTheme="majorHAnsi" w:cstheme="majorHAnsi"/>
                <w:b/>
                <w:sz w:val="28"/>
                <w:szCs w:val="28"/>
              </w:rPr>
              <w:t xml:space="preserve">2022 </w:t>
            </w:r>
            <w:r w:rsidR="005C78B4" w:rsidRPr="00734676">
              <w:rPr>
                <w:rFonts w:asciiTheme="majorHAnsi" w:hAnsiTheme="majorHAnsi" w:cstheme="majorHAnsi"/>
                <w:b/>
                <w:sz w:val="28"/>
                <w:szCs w:val="28"/>
              </w:rPr>
              <w:t>Consumer Confidence Report (CCR) Certification Form</w:t>
            </w:r>
          </w:p>
        </w:tc>
      </w:tr>
    </w:tbl>
    <w:p w14:paraId="765869A0" w14:textId="77777777" w:rsidR="00396D1A" w:rsidRPr="00EB7112" w:rsidRDefault="00396D1A" w:rsidP="00396D1A">
      <w:pPr>
        <w:spacing w:after="0" w:line="240" w:lineRule="auto"/>
        <w:rPr>
          <w:rFonts w:asciiTheme="majorHAnsi" w:eastAsia="Times New Roman" w:hAnsiTheme="majorHAnsi" w:cstheme="majorHAnsi"/>
          <w:sz w:val="12"/>
          <w:szCs w:val="12"/>
        </w:rPr>
      </w:pPr>
    </w:p>
    <w:p w14:paraId="38D92300" w14:textId="189DD5C6" w:rsidR="00396D1A" w:rsidRPr="00734676" w:rsidRDefault="00396D1A" w:rsidP="00396D1A">
      <w:pPr>
        <w:spacing w:after="0" w:line="240" w:lineRule="auto"/>
        <w:outlineLvl w:val="0"/>
        <w:rPr>
          <w:rFonts w:asciiTheme="majorHAnsi" w:eastAsia="Times New Roman" w:hAnsiTheme="majorHAnsi" w:cstheme="majorHAnsi"/>
          <w:b/>
          <w:sz w:val="24"/>
          <w:szCs w:val="24"/>
          <w:u w:val="single"/>
        </w:rPr>
      </w:pPr>
      <w:r w:rsidRPr="00734676">
        <w:rPr>
          <w:rFonts w:asciiTheme="majorHAnsi" w:eastAsia="Times New Roman" w:hAnsiTheme="majorHAnsi" w:cstheme="majorHAnsi"/>
          <w:b/>
          <w:sz w:val="24"/>
          <w:szCs w:val="24"/>
        </w:rPr>
        <w:t xml:space="preserve">Water System </w:t>
      </w:r>
      <w:r w:rsidR="00734676" w:rsidRPr="00734676">
        <w:rPr>
          <w:rFonts w:asciiTheme="majorHAnsi" w:eastAsia="Times New Roman" w:hAnsiTheme="majorHAnsi" w:cstheme="majorHAnsi"/>
          <w:b/>
          <w:sz w:val="24"/>
          <w:szCs w:val="24"/>
        </w:rPr>
        <w:t>Name</w:t>
      </w:r>
      <w:r w:rsidR="00734676" w:rsidRPr="00FA4FF3">
        <w:rPr>
          <w:rFonts w:asciiTheme="majorHAnsi" w:eastAsia="Times New Roman" w:hAnsiTheme="majorHAnsi" w:cstheme="majorHAnsi"/>
          <w:b/>
          <w:sz w:val="24"/>
          <w:szCs w:val="24"/>
        </w:rPr>
        <w:t>:</w:t>
      </w:r>
      <w:r w:rsidR="00734676" w:rsidRPr="00FA4FF3">
        <w:rPr>
          <w:rFonts w:asciiTheme="majorHAnsi" w:eastAsia="Times New Roman" w:hAnsiTheme="majorHAnsi" w:cstheme="majorHAnsi"/>
          <w:sz w:val="24"/>
          <w:szCs w:val="24"/>
        </w:rPr>
        <w:t xml:space="preserve"> </w:t>
      </w:r>
      <w:r w:rsidR="00FA4FF3" w:rsidRPr="00FA4FF3">
        <w:rPr>
          <w:rFonts w:asciiTheme="majorHAnsi" w:eastAsia="Times New Roman" w:hAnsiTheme="majorHAnsi" w:cstheme="majorHAnsi"/>
          <w:b/>
          <w:bCs/>
          <w:sz w:val="24"/>
          <w:szCs w:val="24"/>
          <w:u w:val="single"/>
        </w:rPr>
        <w:t>Town of Grifton</w:t>
      </w:r>
    </w:p>
    <w:p w14:paraId="7D2084D9" w14:textId="77777777" w:rsidR="00396D1A" w:rsidRPr="00EB7112" w:rsidRDefault="00396D1A" w:rsidP="00396D1A">
      <w:pPr>
        <w:spacing w:after="0" w:line="240" w:lineRule="auto"/>
        <w:rPr>
          <w:rFonts w:asciiTheme="majorHAnsi" w:eastAsia="Times New Roman" w:hAnsiTheme="majorHAnsi" w:cstheme="majorHAnsi"/>
          <w:b/>
          <w:sz w:val="16"/>
          <w:szCs w:val="16"/>
        </w:rPr>
      </w:pPr>
    </w:p>
    <w:p w14:paraId="63956E78" w14:textId="272CDEC4" w:rsidR="00396D1A" w:rsidRPr="00734676" w:rsidRDefault="00396D1A" w:rsidP="00396D1A">
      <w:pPr>
        <w:spacing w:after="0" w:line="240" w:lineRule="auto"/>
        <w:rPr>
          <w:rFonts w:asciiTheme="majorHAnsi" w:eastAsia="Times New Roman" w:hAnsiTheme="majorHAnsi" w:cstheme="majorHAnsi"/>
          <w:b/>
          <w:sz w:val="24"/>
          <w:szCs w:val="24"/>
        </w:rPr>
      </w:pPr>
      <w:r w:rsidRPr="00734676">
        <w:rPr>
          <w:rFonts w:asciiTheme="majorHAnsi" w:eastAsia="Times New Roman" w:hAnsiTheme="majorHAnsi" w:cstheme="majorHAnsi"/>
          <w:b/>
          <w:sz w:val="24"/>
          <w:szCs w:val="24"/>
        </w:rPr>
        <w:t xml:space="preserve">Water System No.:  </w:t>
      </w:r>
      <w:r w:rsidRPr="009F6DAD">
        <w:rPr>
          <w:rFonts w:asciiTheme="majorHAnsi" w:eastAsia="Times New Roman" w:hAnsiTheme="majorHAnsi" w:cstheme="majorHAnsi"/>
          <w:b/>
          <w:sz w:val="24"/>
          <w:szCs w:val="24"/>
          <w:u w:val="single"/>
        </w:rPr>
        <w:t>NC</w:t>
      </w:r>
      <w:r w:rsidR="00FA4FF3" w:rsidRPr="009F6DAD">
        <w:rPr>
          <w:rFonts w:asciiTheme="majorHAnsi" w:eastAsia="Times New Roman" w:hAnsiTheme="majorHAnsi" w:cstheme="majorHAnsi"/>
          <w:b/>
          <w:sz w:val="24"/>
          <w:szCs w:val="24"/>
          <w:u w:val="single"/>
        </w:rPr>
        <w:t>047</w:t>
      </w:r>
      <w:r w:rsidR="009F6DAD" w:rsidRPr="009F6DAD">
        <w:rPr>
          <w:rFonts w:asciiTheme="majorHAnsi" w:eastAsia="Times New Roman" w:hAnsiTheme="majorHAnsi" w:cstheme="majorHAnsi"/>
          <w:b/>
          <w:sz w:val="24"/>
          <w:szCs w:val="24"/>
          <w:u w:val="single"/>
        </w:rPr>
        <w:t xml:space="preserve">4035  </w:t>
      </w:r>
      <w:r w:rsidR="009F6DAD">
        <w:rPr>
          <w:rFonts w:asciiTheme="majorHAnsi" w:eastAsia="Times New Roman" w:hAnsiTheme="majorHAnsi" w:cstheme="majorHAnsi"/>
          <w:b/>
          <w:sz w:val="24"/>
          <w:szCs w:val="24"/>
        </w:rPr>
        <w:t xml:space="preserve">                            </w:t>
      </w:r>
      <w:r w:rsidRPr="00734676">
        <w:rPr>
          <w:rFonts w:asciiTheme="majorHAnsi" w:eastAsia="Times New Roman" w:hAnsiTheme="majorHAnsi" w:cstheme="majorHAnsi"/>
          <w:b/>
          <w:sz w:val="24"/>
          <w:szCs w:val="24"/>
        </w:rPr>
        <w:t xml:space="preserve">Report Year: </w:t>
      </w:r>
      <w:r w:rsidR="009F6DAD" w:rsidRPr="009F6DAD">
        <w:rPr>
          <w:rFonts w:asciiTheme="majorHAnsi" w:eastAsia="Times New Roman" w:hAnsiTheme="majorHAnsi" w:cstheme="majorHAnsi"/>
          <w:b/>
          <w:sz w:val="24"/>
          <w:szCs w:val="24"/>
          <w:u w:val="single"/>
        </w:rPr>
        <w:t>2022</w:t>
      </w:r>
      <w:r w:rsidR="00734676">
        <w:rPr>
          <w:rFonts w:asciiTheme="majorHAnsi" w:eastAsia="Times New Roman" w:hAnsiTheme="majorHAnsi" w:cstheme="majorHAnsi"/>
          <w:b/>
          <w:sz w:val="24"/>
          <w:szCs w:val="24"/>
        </w:rPr>
        <w:t xml:space="preserve">  </w:t>
      </w:r>
      <w:r w:rsidR="009F6DAD">
        <w:rPr>
          <w:rFonts w:asciiTheme="majorHAnsi" w:eastAsia="Times New Roman" w:hAnsiTheme="majorHAnsi" w:cstheme="majorHAnsi"/>
          <w:b/>
          <w:sz w:val="24"/>
          <w:szCs w:val="24"/>
        </w:rPr>
        <w:t xml:space="preserve">                       </w:t>
      </w:r>
      <w:r w:rsidR="00734676" w:rsidRPr="00734676">
        <w:rPr>
          <w:rFonts w:asciiTheme="majorHAnsi" w:eastAsia="Times New Roman" w:hAnsiTheme="majorHAnsi" w:cstheme="majorHAnsi"/>
          <w:b/>
          <w:sz w:val="24"/>
          <w:szCs w:val="24"/>
        </w:rPr>
        <w:t xml:space="preserve"> Population</w:t>
      </w:r>
      <w:r w:rsidRPr="00734676">
        <w:rPr>
          <w:rFonts w:asciiTheme="majorHAnsi" w:eastAsia="Times New Roman" w:hAnsiTheme="majorHAnsi" w:cstheme="majorHAnsi"/>
          <w:b/>
          <w:sz w:val="24"/>
          <w:szCs w:val="24"/>
        </w:rPr>
        <w:t xml:space="preserve"> Served: </w:t>
      </w:r>
      <w:r w:rsidR="009F6DAD" w:rsidRPr="009F6DAD">
        <w:rPr>
          <w:rFonts w:asciiTheme="majorHAnsi" w:eastAsia="Times New Roman" w:hAnsiTheme="majorHAnsi" w:cstheme="majorHAnsi"/>
          <w:b/>
          <w:sz w:val="24"/>
          <w:szCs w:val="24"/>
          <w:u w:val="single"/>
        </w:rPr>
        <w:t>2982</w:t>
      </w:r>
    </w:p>
    <w:p w14:paraId="76BBD253" w14:textId="77777777" w:rsidR="00396D1A" w:rsidRPr="00EB7112" w:rsidRDefault="00396D1A" w:rsidP="00396D1A">
      <w:pPr>
        <w:spacing w:after="0" w:line="240" w:lineRule="auto"/>
        <w:rPr>
          <w:rFonts w:asciiTheme="majorHAnsi" w:eastAsia="Times New Roman" w:hAnsiTheme="majorHAnsi" w:cstheme="majorHAnsi"/>
          <w:sz w:val="12"/>
          <w:szCs w:val="12"/>
        </w:rPr>
      </w:pPr>
    </w:p>
    <w:p w14:paraId="1E80A71A" w14:textId="77777777" w:rsidR="00396D1A" w:rsidRPr="00734676" w:rsidRDefault="00396D1A" w:rsidP="00396D1A">
      <w:pPr>
        <w:spacing w:after="0" w:line="240" w:lineRule="auto"/>
        <w:rPr>
          <w:rFonts w:asciiTheme="majorHAnsi" w:eastAsia="Times New Roman" w:hAnsiTheme="majorHAnsi" w:cstheme="majorHAnsi"/>
          <w:b/>
          <w:sz w:val="24"/>
          <w:szCs w:val="24"/>
        </w:rPr>
      </w:pPr>
      <w:r w:rsidRPr="00734676">
        <w:rPr>
          <w:rFonts w:asciiTheme="majorHAnsi" w:eastAsia="Times New Roman" w:hAnsiTheme="majorHAnsi" w:cstheme="majorHAnsi"/>
          <w:sz w:val="24"/>
          <w:szCs w:val="24"/>
        </w:rPr>
        <w:t>The Community Water System (CWS) named above hereby confirms that all provisions under 40 CFR parts 141 and 142 requiring the development of, distribution of, and notification of a consumer confidence report have been executed.  Further, the CWS certifies the information contained in the report is correct and consistent with the compliance monitoring data previously submitted to the primacy agency by their NC certified laboratory.  In addition, if this report is being used to meet Tier 3 Public Notification requirements, as denoted by the checked box below, the CWS certifies that public notification has been provided to its consumers in accordance with the requirements of 40 CFR 141.204(d)</w:t>
      </w:r>
      <w:r w:rsidRPr="00734676">
        <w:rPr>
          <w:rFonts w:asciiTheme="majorHAnsi" w:eastAsia="Times New Roman" w:hAnsiTheme="majorHAnsi" w:cstheme="majorHAnsi"/>
          <w:b/>
          <w:sz w:val="24"/>
          <w:szCs w:val="24"/>
        </w:rPr>
        <w:t xml:space="preserve">. </w:t>
      </w:r>
    </w:p>
    <w:p w14:paraId="4897481E" w14:textId="77777777" w:rsidR="00396D1A" w:rsidRPr="00EB7112" w:rsidRDefault="00396D1A" w:rsidP="00396D1A">
      <w:pPr>
        <w:tabs>
          <w:tab w:val="left" w:pos="-1440"/>
        </w:tabs>
        <w:spacing w:after="0" w:line="240" w:lineRule="auto"/>
        <w:ind w:left="1440" w:hanging="1440"/>
        <w:rPr>
          <w:rFonts w:asciiTheme="majorHAnsi" w:eastAsia="Times New Roman" w:hAnsiTheme="majorHAnsi" w:cstheme="majorHAnsi"/>
          <w:b/>
          <w:sz w:val="10"/>
          <w:szCs w:val="10"/>
        </w:rPr>
      </w:pPr>
    </w:p>
    <w:p w14:paraId="6EB67F29" w14:textId="529FF375" w:rsidR="00396D1A" w:rsidRPr="00734676" w:rsidRDefault="00396D1A" w:rsidP="00396D1A">
      <w:pPr>
        <w:tabs>
          <w:tab w:val="left" w:pos="-1440"/>
        </w:tabs>
        <w:spacing w:after="0" w:line="240" w:lineRule="auto"/>
        <w:ind w:left="1440" w:hanging="1440"/>
        <w:rPr>
          <w:rFonts w:asciiTheme="majorHAnsi" w:eastAsia="Times New Roman" w:hAnsiTheme="majorHAnsi" w:cstheme="majorHAnsi"/>
          <w:b/>
          <w:u w:val="single"/>
        </w:rPr>
      </w:pPr>
      <w:r w:rsidRPr="00734676">
        <w:rPr>
          <w:rFonts w:asciiTheme="majorHAnsi" w:eastAsia="Times New Roman" w:hAnsiTheme="majorHAnsi" w:cstheme="majorHAnsi"/>
          <w:b/>
          <w:u w:val="single"/>
        </w:rPr>
        <w:t>Certified by</w:t>
      </w:r>
      <w:r w:rsidRPr="00734676">
        <w:rPr>
          <w:rFonts w:asciiTheme="majorHAnsi" w:eastAsia="Times New Roman" w:hAnsiTheme="majorHAnsi" w:cstheme="majorHAnsi"/>
          <w:b/>
        </w:rPr>
        <w:t xml:space="preserve">:  Name: </w:t>
      </w:r>
      <w:r w:rsidR="009F6DAD">
        <w:rPr>
          <w:rFonts w:asciiTheme="majorHAnsi" w:eastAsia="Times New Roman" w:hAnsiTheme="majorHAnsi" w:cstheme="majorHAnsi"/>
          <w:b/>
          <w:u w:val="single"/>
        </w:rPr>
        <w:t>Billy Raynor</w:t>
      </w:r>
      <w:r w:rsidRPr="00734676">
        <w:rPr>
          <w:rFonts w:asciiTheme="majorHAnsi" w:eastAsia="Times New Roman" w:hAnsiTheme="majorHAnsi" w:cstheme="majorHAnsi"/>
          <w:b/>
        </w:rPr>
        <w:tab/>
      </w:r>
      <w:r w:rsidR="00EB7112">
        <w:rPr>
          <w:rFonts w:asciiTheme="majorHAnsi" w:eastAsia="Times New Roman" w:hAnsiTheme="majorHAnsi" w:cstheme="majorHAnsi"/>
          <w:b/>
        </w:rPr>
        <w:t xml:space="preserve">         </w:t>
      </w:r>
      <w:r w:rsidR="009F6DAD">
        <w:rPr>
          <w:rFonts w:asciiTheme="majorHAnsi" w:eastAsia="Times New Roman" w:hAnsiTheme="majorHAnsi" w:cstheme="majorHAnsi"/>
          <w:b/>
        </w:rPr>
        <w:t xml:space="preserve">                                                         </w:t>
      </w:r>
      <w:r w:rsidR="00EB7112">
        <w:rPr>
          <w:rFonts w:asciiTheme="majorHAnsi" w:eastAsia="Times New Roman" w:hAnsiTheme="majorHAnsi" w:cstheme="majorHAnsi"/>
          <w:b/>
        </w:rPr>
        <w:t xml:space="preserve"> </w:t>
      </w:r>
      <w:r w:rsidRPr="00734676">
        <w:rPr>
          <w:rFonts w:asciiTheme="majorHAnsi" w:eastAsia="Times New Roman" w:hAnsiTheme="majorHAnsi" w:cstheme="majorHAnsi"/>
          <w:b/>
        </w:rPr>
        <w:t xml:space="preserve">Title:  </w:t>
      </w:r>
      <w:r w:rsidR="009F6DAD">
        <w:rPr>
          <w:rFonts w:asciiTheme="majorHAnsi" w:eastAsia="Times New Roman" w:hAnsiTheme="majorHAnsi" w:cstheme="majorHAnsi"/>
          <w:b/>
          <w:u w:val="single"/>
        </w:rPr>
        <w:t>Public Works Director</w:t>
      </w:r>
    </w:p>
    <w:p w14:paraId="6A39470C" w14:textId="149C646F" w:rsidR="00396D1A" w:rsidRPr="00EB7112" w:rsidRDefault="00396D1A" w:rsidP="00396D1A">
      <w:pPr>
        <w:tabs>
          <w:tab w:val="left" w:pos="-1440"/>
        </w:tabs>
        <w:spacing w:after="0" w:line="240" w:lineRule="auto"/>
        <w:ind w:left="1440" w:hanging="1440"/>
        <w:rPr>
          <w:rFonts w:asciiTheme="majorHAnsi" w:eastAsia="Times New Roman" w:hAnsiTheme="majorHAnsi" w:cstheme="majorHAnsi"/>
          <w:b/>
          <w:sz w:val="18"/>
          <w:szCs w:val="18"/>
          <w:u w:val="single"/>
        </w:rPr>
      </w:pPr>
    </w:p>
    <w:p w14:paraId="32677AA4" w14:textId="70397F10" w:rsidR="00396D1A" w:rsidRPr="00734676" w:rsidRDefault="00396D1A" w:rsidP="00396D1A">
      <w:pPr>
        <w:spacing w:after="0" w:line="240" w:lineRule="auto"/>
        <w:ind w:firstLine="720"/>
        <w:outlineLvl w:val="0"/>
        <w:rPr>
          <w:rFonts w:asciiTheme="majorHAnsi" w:eastAsia="Times New Roman" w:hAnsiTheme="majorHAnsi" w:cstheme="majorHAnsi"/>
          <w:b/>
          <w:u w:val="single"/>
        </w:rPr>
      </w:pPr>
      <w:r w:rsidRPr="00734676">
        <w:rPr>
          <w:rFonts w:asciiTheme="majorHAnsi" w:eastAsia="Times New Roman" w:hAnsiTheme="majorHAnsi" w:cstheme="majorHAnsi"/>
          <w:b/>
        </w:rPr>
        <w:t xml:space="preserve">         Signature: </w:t>
      </w:r>
      <w:r w:rsidRPr="00734676">
        <w:rPr>
          <w:rFonts w:asciiTheme="majorHAnsi" w:eastAsia="Times New Roman" w:hAnsiTheme="majorHAnsi" w:cstheme="majorHAnsi"/>
          <w:b/>
          <w:u w:val="single"/>
        </w:rPr>
        <w:t>____</w:t>
      </w:r>
      <w:r w:rsidR="00CA5CA1">
        <w:rPr>
          <w:rFonts w:ascii="Dreaming Outloud Script Pro" w:eastAsia="Times New Roman" w:hAnsi="Dreaming Outloud Script Pro" w:cs="Dreaming Outloud Script Pro"/>
          <w:b/>
          <w:u w:val="single"/>
        </w:rPr>
        <w:t>Billy Raynor</w:t>
      </w:r>
      <w:r w:rsidRPr="00734676">
        <w:rPr>
          <w:rFonts w:asciiTheme="majorHAnsi" w:eastAsia="Times New Roman" w:hAnsiTheme="majorHAnsi" w:cstheme="majorHAnsi"/>
          <w:b/>
          <w:u w:val="single"/>
        </w:rPr>
        <w:t>___</w:t>
      </w:r>
      <w:r w:rsidR="00EB7112">
        <w:rPr>
          <w:rFonts w:asciiTheme="majorHAnsi" w:eastAsia="Times New Roman" w:hAnsiTheme="majorHAnsi" w:cstheme="majorHAnsi"/>
          <w:b/>
          <w:u w:val="single"/>
        </w:rPr>
        <w:t>_</w:t>
      </w:r>
      <w:r w:rsidRPr="00734676">
        <w:rPr>
          <w:rFonts w:asciiTheme="majorHAnsi" w:eastAsia="Times New Roman" w:hAnsiTheme="majorHAnsi" w:cstheme="majorHAnsi"/>
        </w:rPr>
        <w:tab/>
      </w:r>
      <w:r w:rsidR="00EB7112">
        <w:rPr>
          <w:rFonts w:asciiTheme="majorHAnsi" w:eastAsia="Times New Roman" w:hAnsiTheme="majorHAnsi" w:cstheme="majorHAnsi"/>
        </w:rPr>
        <w:t xml:space="preserve">          </w:t>
      </w:r>
      <w:r w:rsidRPr="00734676">
        <w:rPr>
          <w:rFonts w:asciiTheme="majorHAnsi" w:eastAsia="Times New Roman" w:hAnsiTheme="majorHAnsi" w:cstheme="majorHAnsi"/>
          <w:b/>
        </w:rPr>
        <w:t xml:space="preserve">Phone #: </w:t>
      </w:r>
      <w:r w:rsidR="009F6DAD">
        <w:rPr>
          <w:rFonts w:asciiTheme="majorHAnsi" w:eastAsia="Times New Roman" w:hAnsiTheme="majorHAnsi" w:cstheme="majorHAnsi"/>
          <w:b/>
          <w:u w:val="single"/>
        </w:rPr>
        <w:t>(252) 524-5168</w:t>
      </w:r>
    </w:p>
    <w:p w14:paraId="46D8B2E7" w14:textId="77777777" w:rsidR="00396D1A" w:rsidRPr="00EB7112" w:rsidRDefault="00396D1A" w:rsidP="00396D1A">
      <w:pPr>
        <w:spacing w:after="0" w:line="240" w:lineRule="auto"/>
        <w:ind w:firstLine="720"/>
        <w:outlineLvl w:val="0"/>
        <w:rPr>
          <w:rFonts w:asciiTheme="majorHAnsi" w:eastAsia="Times New Roman" w:hAnsiTheme="majorHAnsi" w:cstheme="majorHAnsi"/>
          <w:b/>
          <w:sz w:val="18"/>
          <w:szCs w:val="18"/>
          <w:u w:val="single"/>
        </w:rPr>
      </w:pPr>
    </w:p>
    <w:p w14:paraId="02543325" w14:textId="311F7C1C" w:rsidR="00396D1A" w:rsidRPr="00025F76" w:rsidRDefault="00396D1A" w:rsidP="00396D1A">
      <w:pPr>
        <w:spacing w:after="0" w:line="240" w:lineRule="auto"/>
        <w:outlineLvl w:val="0"/>
        <w:rPr>
          <w:rFonts w:asciiTheme="majorHAnsi" w:eastAsia="Times New Roman" w:hAnsiTheme="majorHAnsi" w:cstheme="majorHAnsi"/>
          <w:b/>
          <w:u w:val="single"/>
        </w:rPr>
      </w:pPr>
      <w:r w:rsidRPr="00734676">
        <w:rPr>
          <w:rFonts w:asciiTheme="majorHAnsi" w:eastAsia="Times New Roman" w:hAnsiTheme="majorHAnsi" w:cstheme="majorHAnsi"/>
          <w:b/>
        </w:rPr>
        <w:t xml:space="preserve">                       </w:t>
      </w:r>
      <w:r w:rsidRPr="00707DFC">
        <w:rPr>
          <w:rFonts w:asciiTheme="majorHAnsi" w:eastAsia="Times New Roman" w:hAnsiTheme="majorHAnsi" w:cstheme="majorHAnsi"/>
          <w:b/>
        </w:rPr>
        <w:t>Delivery Achieved Date:</w:t>
      </w:r>
      <w:r w:rsidR="009F6DAD" w:rsidRPr="00707DFC">
        <w:rPr>
          <w:rFonts w:asciiTheme="majorHAnsi" w:eastAsia="Times New Roman" w:hAnsiTheme="majorHAnsi" w:cstheme="majorHAnsi"/>
          <w:b/>
        </w:rPr>
        <w:t xml:space="preserve"> </w:t>
      </w:r>
      <w:r w:rsidRPr="00707DFC">
        <w:rPr>
          <w:rFonts w:asciiTheme="majorHAnsi" w:eastAsia="Times New Roman" w:hAnsiTheme="majorHAnsi" w:cstheme="majorHAnsi"/>
          <w:b/>
          <w:u w:val="single"/>
        </w:rPr>
        <w:tab/>
      </w:r>
      <w:r w:rsidR="00CA5CA1">
        <w:rPr>
          <w:rFonts w:asciiTheme="majorHAnsi" w:eastAsia="Times New Roman" w:hAnsiTheme="majorHAnsi" w:cstheme="majorHAnsi"/>
          <w:b/>
          <w:u w:val="single"/>
        </w:rPr>
        <w:t>5/23/23____</w:t>
      </w:r>
      <w:r w:rsidRPr="00707DFC">
        <w:rPr>
          <w:rFonts w:asciiTheme="majorHAnsi" w:eastAsia="Times New Roman" w:hAnsiTheme="majorHAnsi" w:cstheme="majorHAnsi"/>
          <w:b/>
        </w:rPr>
        <w:tab/>
      </w:r>
      <w:r w:rsidR="00EB7112" w:rsidRPr="00707DFC">
        <w:rPr>
          <w:rFonts w:asciiTheme="majorHAnsi" w:eastAsia="Times New Roman" w:hAnsiTheme="majorHAnsi" w:cstheme="majorHAnsi"/>
          <w:b/>
        </w:rPr>
        <w:t xml:space="preserve">          </w:t>
      </w:r>
      <w:r w:rsidRPr="00707DFC">
        <w:rPr>
          <w:rFonts w:asciiTheme="majorHAnsi" w:eastAsia="Times New Roman" w:hAnsiTheme="majorHAnsi" w:cstheme="majorHAnsi"/>
          <w:b/>
        </w:rPr>
        <w:t xml:space="preserve">Date Reported to State: </w:t>
      </w:r>
      <w:r w:rsidRPr="00707DFC">
        <w:rPr>
          <w:rFonts w:asciiTheme="majorHAnsi" w:eastAsia="Times New Roman" w:hAnsiTheme="majorHAnsi" w:cstheme="majorHAnsi"/>
          <w:b/>
          <w:u w:val="single"/>
        </w:rPr>
        <w:t>_</w:t>
      </w:r>
      <w:r w:rsidR="00CA5CA1" w:rsidRPr="00707DFC">
        <w:rPr>
          <w:rFonts w:asciiTheme="majorHAnsi" w:eastAsia="Times New Roman" w:hAnsiTheme="majorHAnsi" w:cstheme="majorHAnsi"/>
          <w:b/>
          <w:u w:val="single"/>
        </w:rPr>
        <w:tab/>
      </w:r>
      <w:r w:rsidR="00CA5CA1">
        <w:rPr>
          <w:rFonts w:asciiTheme="majorHAnsi" w:eastAsia="Times New Roman" w:hAnsiTheme="majorHAnsi" w:cstheme="majorHAnsi"/>
          <w:b/>
          <w:u w:val="single"/>
        </w:rPr>
        <w:t>5/23/23____</w:t>
      </w:r>
    </w:p>
    <w:p w14:paraId="733AC324" w14:textId="77777777" w:rsidR="00396D1A" w:rsidRPr="00025F76" w:rsidRDefault="00396D1A" w:rsidP="00396D1A">
      <w:pPr>
        <w:spacing w:after="0" w:line="240" w:lineRule="auto"/>
        <w:ind w:left="720" w:firstLine="720"/>
        <w:outlineLvl w:val="0"/>
        <w:rPr>
          <w:rFonts w:asciiTheme="majorHAnsi" w:eastAsia="Times New Roman" w:hAnsiTheme="majorHAnsi" w:cstheme="majorHAnsi"/>
          <w:b/>
          <w:sz w:val="20"/>
          <w:szCs w:val="20"/>
          <w:u w:val="single"/>
        </w:rPr>
      </w:pPr>
    </w:p>
    <w:p w14:paraId="305D3ED5" w14:textId="29E84D41" w:rsidR="00396D1A" w:rsidRPr="00025F76" w:rsidRDefault="00396D1A" w:rsidP="00A73046">
      <w:pPr>
        <w:tabs>
          <w:tab w:val="left" w:pos="1260"/>
        </w:tabs>
        <w:spacing w:after="0" w:line="240" w:lineRule="auto"/>
        <w:ind w:left="720"/>
        <w:outlineLvl w:val="0"/>
        <w:rPr>
          <w:rFonts w:asciiTheme="majorHAnsi" w:eastAsia="Times New Roman" w:hAnsiTheme="majorHAnsi" w:cstheme="majorHAnsi"/>
          <w:b/>
        </w:rPr>
      </w:pPr>
      <w:r w:rsidRPr="00025F76">
        <w:rPr>
          <w:rFonts w:asciiTheme="majorHAnsi" w:eastAsia="Times New Roman" w:hAnsiTheme="majorHAnsi" w:cstheme="majorHAnsi"/>
          <w:b/>
        </w:rPr>
        <w:fldChar w:fldCharType="begin">
          <w:ffData>
            <w:name w:val="Check1"/>
            <w:enabled/>
            <w:calcOnExit w:val="0"/>
            <w:checkBox>
              <w:sizeAuto/>
              <w:default w:val="0"/>
            </w:checkBox>
          </w:ffData>
        </w:fldChar>
      </w:r>
      <w:r w:rsidRPr="00025F76">
        <w:rPr>
          <w:rFonts w:asciiTheme="majorHAnsi" w:eastAsia="Times New Roman" w:hAnsiTheme="majorHAnsi" w:cstheme="majorHAnsi"/>
          <w:b/>
        </w:rPr>
        <w:instrText xml:space="preserve"> FORMCHECKBOX </w:instrText>
      </w:r>
      <w:r w:rsidR="00000000">
        <w:rPr>
          <w:rFonts w:asciiTheme="majorHAnsi" w:eastAsia="Times New Roman" w:hAnsiTheme="majorHAnsi" w:cstheme="majorHAnsi"/>
          <w:b/>
        </w:rPr>
      </w:r>
      <w:r w:rsidR="00000000">
        <w:rPr>
          <w:rFonts w:asciiTheme="majorHAnsi" w:eastAsia="Times New Roman" w:hAnsiTheme="majorHAnsi" w:cstheme="majorHAnsi"/>
          <w:b/>
        </w:rPr>
        <w:fldChar w:fldCharType="separate"/>
      </w:r>
      <w:r w:rsidRPr="00025F76">
        <w:rPr>
          <w:rFonts w:asciiTheme="majorHAnsi" w:eastAsia="Times New Roman" w:hAnsiTheme="majorHAnsi" w:cstheme="majorHAnsi"/>
          <w:b/>
        </w:rPr>
        <w:fldChar w:fldCharType="end"/>
      </w:r>
      <w:r w:rsidR="005D53FB" w:rsidRPr="00025F76">
        <w:rPr>
          <w:rFonts w:asciiTheme="majorHAnsi" w:eastAsia="Times New Roman" w:hAnsiTheme="majorHAnsi" w:cstheme="majorHAnsi"/>
          <w:b/>
        </w:rPr>
        <w:t xml:space="preserve"> The CCR includes the</w:t>
      </w:r>
      <w:r w:rsidR="00A63964" w:rsidRPr="00025F76">
        <w:rPr>
          <w:rFonts w:asciiTheme="majorHAnsi" w:eastAsia="Times New Roman" w:hAnsiTheme="majorHAnsi" w:cstheme="majorHAnsi"/>
          <w:b/>
        </w:rPr>
        <w:t xml:space="preserve"> </w:t>
      </w:r>
      <w:r w:rsidR="00EB7112" w:rsidRPr="00025F76">
        <w:rPr>
          <w:rFonts w:asciiTheme="majorHAnsi" w:eastAsia="Times New Roman" w:hAnsiTheme="majorHAnsi" w:cstheme="majorHAnsi"/>
          <w:b/>
        </w:rPr>
        <w:t>mandated Tier 3</w:t>
      </w:r>
      <w:r w:rsidRPr="00025F76">
        <w:rPr>
          <w:rFonts w:asciiTheme="majorHAnsi" w:eastAsia="Times New Roman" w:hAnsiTheme="majorHAnsi" w:cstheme="majorHAnsi"/>
          <w:b/>
        </w:rPr>
        <w:t xml:space="preserve"> Public Notice for a</w:t>
      </w:r>
      <w:r w:rsidR="00EB7112" w:rsidRPr="00025F76">
        <w:rPr>
          <w:rFonts w:asciiTheme="majorHAnsi" w:eastAsia="Times New Roman" w:hAnsiTheme="majorHAnsi" w:cstheme="majorHAnsi"/>
          <w:b/>
        </w:rPr>
        <w:t xml:space="preserve"> monitoring/reporting</w:t>
      </w:r>
      <w:r w:rsidRPr="00025F76">
        <w:rPr>
          <w:rFonts w:asciiTheme="majorHAnsi" w:eastAsia="Times New Roman" w:hAnsiTheme="majorHAnsi" w:cstheme="majorHAnsi"/>
          <w:b/>
        </w:rPr>
        <w:t xml:space="preserve"> violation (check box, if yes)</w:t>
      </w:r>
      <w:r w:rsidR="005D53FB" w:rsidRPr="00025F76">
        <w:rPr>
          <w:rFonts w:asciiTheme="majorHAnsi" w:eastAsia="Times New Roman" w:hAnsiTheme="majorHAnsi" w:cstheme="majorHAnsi"/>
          <w:b/>
        </w:rPr>
        <w:t>.</w:t>
      </w:r>
      <w:r w:rsidR="00A73046" w:rsidRPr="00025F76">
        <w:rPr>
          <w:rFonts w:asciiTheme="majorHAnsi" w:eastAsia="Times New Roman" w:hAnsiTheme="majorHAnsi" w:cstheme="majorHAnsi"/>
          <w:b/>
        </w:rPr>
        <w:t xml:space="preserve"> </w:t>
      </w:r>
    </w:p>
    <w:p w14:paraId="04403A70" w14:textId="77777777" w:rsidR="00396D1A" w:rsidRPr="00025F76" w:rsidRDefault="00396D1A" w:rsidP="00396D1A">
      <w:pPr>
        <w:spacing w:after="0" w:line="240" w:lineRule="auto"/>
        <w:ind w:firstLine="720"/>
        <w:outlineLvl w:val="0"/>
        <w:rPr>
          <w:rFonts w:asciiTheme="majorHAnsi" w:eastAsia="Times New Roman" w:hAnsiTheme="majorHAnsi" w:cstheme="majorHAnsi"/>
          <w:b/>
          <w:sz w:val="16"/>
          <w:szCs w:val="16"/>
          <w:u w:val="single"/>
        </w:rPr>
      </w:pPr>
    </w:p>
    <w:p w14:paraId="2F0E91FC" w14:textId="77777777" w:rsidR="00396D1A" w:rsidRPr="00025F76" w:rsidRDefault="00396D1A" w:rsidP="00396D1A">
      <w:pPr>
        <w:spacing w:after="0" w:line="57" w:lineRule="exact"/>
        <w:rPr>
          <w:rFonts w:asciiTheme="majorHAnsi" w:eastAsia="Times New Roman" w:hAnsiTheme="majorHAnsi" w:cstheme="majorHAnsi"/>
          <w:sz w:val="20"/>
          <w:szCs w:val="24"/>
          <w:u w:val="single"/>
        </w:rPr>
      </w:pPr>
      <w:r w:rsidRPr="00025F76">
        <w:rPr>
          <w:rFonts w:asciiTheme="majorHAnsi" w:eastAsia="Times New Roman" w:hAnsiTheme="majorHAnsi" w:cstheme="majorHAnsi"/>
          <w:noProof/>
          <w:sz w:val="24"/>
          <w:szCs w:val="24"/>
        </w:rPr>
        <mc:AlternateContent>
          <mc:Choice Requires="wps">
            <w:drawing>
              <wp:anchor distT="0" distB="0" distL="114300" distR="114300" simplePos="0" relativeHeight="251660288" behindDoc="1" locked="1" layoutInCell="0" allowOverlap="1" wp14:anchorId="0BE3C014" wp14:editId="3B4C67A7">
                <wp:simplePos x="0" y="0"/>
                <wp:positionH relativeFrom="page">
                  <wp:posOffset>266700</wp:posOffset>
                </wp:positionH>
                <wp:positionV relativeFrom="paragraph">
                  <wp:posOffset>-38735</wp:posOffset>
                </wp:positionV>
                <wp:extent cx="7258050" cy="74930"/>
                <wp:effectExtent l="0" t="0" r="0" b="190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0" cy="7493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D0EC807" id="Rectangle 5" o:spid="_x0000_s1026" style="position:absolute;margin-left:21pt;margin-top:-3.05pt;width:571.5pt;height:5.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" o:allowincell="f" fillcolor="black" stroked="f" strokeweight="0">
                <w10:wrap anchorx="page"/>
                <w10:anchorlock/>
              </v:rect>
            </w:pict>
          </mc:Fallback>
        </mc:AlternateContent>
      </w:r>
    </w:p>
    <w:p w14:paraId="5D034C55" w14:textId="77777777" w:rsidR="00396D1A" w:rsidRPr="00025F76" w:rsidRDefault="00396D1A" w:rsidP="00396D1A">
      <w:pPr>
        <w:spacing w:before="80" w:after="0" w:line="240" w:lineRule="auto"/>
        <w:rPr>
          <w:rFonts w:asciiTheme="majorHAnsi" w:eastAsia="Times New Roman" w:hAnsiTheme="majorHAnsi" w:cstheme="majorHAnsi"/>
          <w:sz w:val="24"/>
          <w:szCs w:val="24"/>
        </w:rPr>
      </w:pPr>
      <w:r w:rsidRPr="00025F76">
        <w:rPr>
          <w:rFonts w:asciiTheme="majorHAnsi" w:eastAsia="Times New Roman" w:hAnsiTheme="majorHAnsi" w:cstheme="majorHAnsi"/>
          <w:sz w:val="24"/>
          <w:szCs w:val="24"/>
        </w:rPr>
        <w:t xml:space="preserve">Check </w:t>
      </w:r>
      <w:r w:rsidRPr="00025F76">
        <w:rPr>
          <w:rFonts w:asciiTheme="majorHAnsi" w:eastAsia="Times New Roman" w:hAnsiTheme="majorHAnsi" w:cstheme="majorHAnsi"/>
          <w:b/>
          <w:sz w:val="24"/>
          <w:szCs w:val="24"/>
        </w:rPr>
        <w:t>all</w:t>
      </w:r>
      <w:r w:rsidRPr="00025F76">
        <w:rPr>
          <w:rFonts w:asciiTheme="majorHAnsi" w:eastAsia="Times New Roman" w:hAnsiTheme="majorHAnsi" w:cstheme="majorHAnsi"/>
          <w:sz w:val="24"/>
          <w:szCs w:val="24"/>
        </w:rPr>
        <w:t xml:space="preserve"> methods used for distribution (see instructions on back for delivery requirements and methods): </w:t>
      </w:r>
    </w:p>
    <w:p w14:paraId="62944646" w14:textId="7ABCB5DE" w:rsidR="00396D1A" w:rsidRPr="00025F76" w:rsidRDefault="00396D1A" w:rsidP="007F039B">
      <w:pPr>
        <w:widowControl w:val="0"/>
        <w:numPr>
          <w:ilvl w:val="0"/>
          <w:numId w:val="2"/>
        </w:numPr>
        <w:spacing w:before="80" w:after="0" w:line="240" w:lineRule="auto"/>
        <w:outlineLvl w:val="0"/>
        <w:rPr>
          <w:rFonts w:asciiTheme="majorHAnsi" w:eastAsia="Times New Roman" w:hAnsiTheme="majorHAnsi" w:cstheme="majorHAnsi"/>
          <w:sz w:val="24"/>
          <w:szCs w:val="24"/>
        </w:rPr>
      </w:pPr>
      <w:r w:rsidRPr="00025F76">
        <w:rPr>
          <w:rFonts w:asciiTheme="majorHAnsi" w:eastAsia="Times New Roman" w:hAnsiTheme="majorHAnsi" w:cstheme="majorHAnsi"/>
          <w:sz w:val="24"/>
          <w:szCs w:val="24"/>
        </w:rPr>
        <w:t>Paper copy to all</w:t>
      </w:r>
      <w:r w:rsidRPr="00025F76">
        <w:rPr>
          <w:rFonts w:asciiTheme="majorHAnsi" w:eastAsia="Times New Roman" w:hAnsiTheme="majorHAnsi" w:cstheme="majorHAnsi"/>
          <w:sz w:val="24"/>
          <w:szCs w:val="24"/>
        </w:rPr>
        <w:tab/>
      </w:r>
      <w:r w:rsidR="009F6DAD" w:rsidRPr="00025F76">
        <w:rPr>
          <w:rFonts w:asciiTheme="majorHAnsi" w:eastAsia="Times New Roman" w:hAnsiTheme="majorHAnsi" w:cstheme="majorHAnsi"/>
          <w:b/>
          <w:bCs/>
          <w:sz w:val="24"/>
          <w:szCs w:val="24"/>
        </w:rPr>
        <w:t>X</w:t>
      </w:r>
      <w:r w:rsidR="00734676" w:rsidRPr="00025F76">
        <w:rPr>
          <w:rFonts w:asciiTheme="majorHAnsi" w:eastAsia="Times New Roman" w:hAnsiTheme="majorHAnsi" w:cstheme="majorHAnsi"/>
          <w:sz w:val="24"/>
          <w:szCs w:val="24"/>
        </w:rPr>
        <w:t xml:space="preserve"> </w:t>
      </w:r>
      <w:r w:rsidRPr="00025F76">
        <w:rPr>
          <w:rFonts w:asciiTheme="majorHAnsi" w:eastAsia="Times New Roman" w:hAnsiTheme="majorHAnsi" w:cstheme="majorHAnsi"/>
          <w:sz w:val="24"/>
          <w:szCs w:val="24"/>
        </w:rPr>
        <w:t>US Mail</w:t>
      </w:r>
      <w:r w:rsidRPr="00025F76">
        <w:rPr>
          <w:rFonts w:asciiTheme="majorHAnsi" w:eastAsia="Times New Roman" w:hAnsiTheme="majorHAnsi" w:cstheme="majorHAnsi"/>
          <w:sz w:val="24"/>
          <w:szCs w:val="24"/>
        </w:rPr>
        <w:tab/>
      </w:r>
      <w:r w:rsidRPr="00025F76">
        <w:rPr>
          <w:rFonts w:asciiTheme="majorHAnsi" w:eastAsia="Times New Roman" w:hAnsiTheme="majorHAnsi" w:cstheme="majorHAnsi"/>
          <w:sz w:val="24"/>
          <w:szCs w:val="24"/>
        </w:rPr>
        <w:tab/>
      </w:r>
      <w:r w:rsidR="00734676" w:rsidRPr="00025F76">
        <w:rPr>
          <w:rFonts w:asciiTheme="majorHAnsi" w:eastAsia="Times New Roman" w:hAnsiTheme="majorHAnsi" w:cstheme="majorHAnsi"/>
          <w:sz w:val="24"/>
          <w:szCs w:val="24"/>
        </w:rPr>
        <w:sym w:font="Symbol" w:char="F07F"/>
      </w:r>
      <w:r w:rsidR="00734676" w:rsidRPr="00025F76">
        <w:rPr>
          <w:rFonts w:asciiTheme="majorHAnsi" w:eastAsia="Times New Roman" w:hAnsiTheme="majorHAnsi" w:cstheme="majorHAnsi"/>
          <w:sz w:val="24"/>
          <w:szCs w:val="24"/>
        </w:rPr>
        <w:t xml:space="preserve"> </w:t>
      </w:r>
      <w:r w:rsidRPr="00025F76">
        <w:rPr>
          <w:rFonts w:asciiTheme="majorHAnsi" w:eastAsia="Times New Roman" w:hAnsiTheme="majorHAnsi" w:cstheme="majorHAnsi"/>
          <w:sz w:val="24"/>
          <w:szCs w:val="24"/>
        </w:rPr>
        <w:t>Hand Delivery</w:t>
      </w:r>
      <w:r w:rsidRPr="00025F76">
        <w:rPr>
          <w:rFonts w:asciiTheme="majorHAnsi" w:eastAsia="Times New Roman" w:hAnsiTheme="majorHAnsi" w:cstheme="majorHAnsi"/>
          <w:sz w:val="24"/>
          <w:szCs w:val="24"/>
        </w:rPr>
        <w:tab/>
      </w:r>
      <w:r w:rsidRPr="00025F76">
        <w:rPr>
          <w:rFonts w:asciiTheme="majorHAnsi" w:eastAsia="Times New Roman" w:hAnsiTheme="majorHAnsi" w:cstheme="majorHAnsi"/>
          <w:sz w:val="24"/>
          <w:szCs w:val="24"/>
        </w:rPr>
        <w:tab/>
      </w:r>
    </w:p>
    <w:p w14:paraId="6D58CCC2" w14:textId="70459757" w:rsidR="00396D1A" w:rsidRPr="00025F76" w:rsidRDefault="009F6DAD" w:rsidP="009F6DAD">
      <w:pPr>
        <w:widowControl w:val="0"/>
        <w:spacing w:before="80" w:after="0" w:line="240" w:lineRule="auto"/>
        <w:ind w:left="360"/>
        <w:outlineLvl w:val="0"/>
        <w:rPr>
          <w:rFonts w:asciiTheme="majorHAnsi" w:eastAsia="Times New Roman" w:hAnsiTheme="majorHAnsi" w:cstheme="majorHAnsi"/>
          <w:sz w:val="24"/>
          <w:szCs w:val="24"/>
        </w:rPr>
      </w:pPr>
      <w:r w:rsidRPr="00025F76">
        <w:rPr>
          <w:rFonts w:asciiTheme="majorHAnsi" w:eastAsia="Times New Roman" w:hAnsiTheme="majorHAnsi" w:cstheme="majorHAnsi"/>
          <w:sz w:val="24"/>
          <w:szCs w:val="24"/>
        </w:rPr>
        <w:t xml:space="preserve"> </w:t>
      </w:r>
      <w:r w:rsidRPr="00025F76">
        <w:rPr>
          <w:rFonts w:asciiTheme="majorHAnsi" w:eastAsia="Times New Roman" w:hAnsiTheme="majorHAnsi" w:cstheme="majorHAnsi"/>
          <w:b/>
          <w:bCs/>
          <w:sz w:val="24"/>
          <w:szCs w:val="24"/>
        </w:rPr>
        <w:t xml:space="preserve">X </w:t>
      </w:r>
      <w:r w:rsidRPr="00025F76">
        <w:rPr>
          <w:rFonts w:asciiTheme="majorHAnsi" w:eastAsia="Times New Roman" w:hAnsiTheme="majorHAnsi" w:cstheme="majorHAnsi"/>
          <w:sz w:val="24"/>
          <w:szCs w:val="24"/>
        </w:rPr>
        <w:t xml:space="preserve">  </w:t>
      </w:r>
      <w:r w:rsidR="00396D1A" w:rsidRPr="00025F76">
        <w:rPr>
          <w:rFonts w:asciiTheme="majorHAnsi" w:eastAsia="Times New Roman" w:hAnsiTheme="majorHAnsi" w:cstheme="majorHAnsi"/>
          <w:sz w:val="24"/>
          <w:szCs w:val="24"/>
        </w:rPr>
        <w:t xml:space="preserve">Notification of </w:t>
      </w:r>
      <w:r w:rsidR="00EB7112" w:rsidRPr="00025F76">
        <w:rPr>
          <w:rFonts w:asciiTheme="majorHAnsi" w:eastAsia="Times New Roman" w:hAnsiTheme="majorHAnsi" w:cstheme="majorHAnsi"/>
          <w:sz w:val="24"/>
          <w:szCs w:val="24"/>
        </w:rPr>
        <w:t>a</w:t>
      </w:r>
      <w:r w:rsidR="00396D1A" w:rsidRPr="00025F76">
        <w:rPr>
          <w:rFonts w:asciiTheme="majorHAnsi" w:eastAsia="Times New Roman" w:hAnsiTheme="majorHAnsi" w:cstheme="majorHAnsi"/>
          <w:sz w:val="24"/>
          <w:szCs w:val="24"/>
        </w:rPr>
        <w:t xml:space="preserve">vailability of </w:t>
      </w:r>
      <w:r w:rsidR="00EB7112" w:rsidRPr="00025F76">
        <w:rPr>
          <w:rFonts w:asciiTheme="majorHAnsi" w:eastAsia="Times New Roman" w:hAnsiTheme="majorHAnsi" w:cstheme="majorHAnsi"/>
          <w:sz w:val="24"/>
          <w:szCs w:val="24"/>
        </w:rPr>
        <w:t>p</w:t>
      </w:r>
      <w:r w:rsidR="00396D1A" w:rsidRPr="00025F76">
        <w:rPr>
          <w:rFonts w:asciiTheme="majorHAnsi" w:eastAsia="Times New Roman" w:hAnsiTheme="majorHAnsi" w:cstheme="majorHAnsi"/>
          <w:sz w:val="24"/>
          <w:szCs w:val="24"/>
        </w:rPr>
        <w:t xml:space="preserve">aper </w:t>
      </w:r>
      <w:r w:rsidR="00EB7112" w:rsidRPr="00025F76">
        <w:rPr>
          <w:rFonts w:asciiTheme="majorHAnsi" w:eastAsia="Times New Roman" w:hAnsiTheme="majorHAnsi" w:cstheme="majorHAnsi"/>
          <w:sz w:val="24"/>
          <w:szCs w:val="24"/>
        </w:rPr>
        <w:t>c</w:t>
      </w:r>
      <w:r w:rsidR="00396D1A" w:rsidRPr="00025F76">
        <w:rPr>
          <w:rFonts w:asciiTheme="majorHAnsi" w:eastAsia="Times New Roman" w:hAnsiTheme="majorHAnsi" w:cstheme="majorHAnsi"/>
          <w:sz w:val="24"/>
          <w:szCs w:val="24"/>
        </w:rPr>
        <w:t>opy (</w:t>
      </w:r>
      <w:r w:rsidR="003919DD" w:rsidRPr="00025F76">
        <w:rPr>
          <w:rFonts w:asciiTheme="majorHAnsi" w:eastAsia="Times New Roman" w:hAnsiTheme="majorHAnsi" w:cstheme="majorHAnsi"/>
          <w:sz w:val="24"/>
          <w:szCs w:val="20"/>
        </w:rPr>
        <w:t>Provide</w:t>
      </w:r>
      <w:r w:rsidR="005D53FB" w:rsidRPr="00025F76">
        <w:rPr>
          <w:rFonts w:asciiTheme="majorHAnsi" w:eastAsia="Times New Roman" w:hAnsiTheme="majorHAnsi" w:cstheme="majorHAnsi"/>
          <w:sz w:val="24"/>
          <w:szCs w:val="20"/>
        </w:rPr>
        <w:t xml:space="preserve"> a</w:t>
      </w:r>
      <w:r w:rsidR="003919DD" w:rsidRPr="00025F76">
        <w:rPr>
          <w:rFonts w:asciiTheme="majorHAnsi" w:eastAsia="Times New Roman" w:hAnsiTheme="majorHAnsi" w:cstheme="majorHAnsi"/>
          <w:sz w:val="24"/>
          <w:szCs w:val="20"/>
        </w:rPr>
        <w:t xml:space="preserve"> copy </w:t>
      </w:r>
      <w:r w:rsidR="005D53FB" w:rsidRPr="00025F76">
        <w:rPr>
          <w:rFonts w:asciiTheme="majorHAnsi" w:eastAsia="Times New Roman" w:hAnsiTheme="majorHAnsi" w:cstheme="majorHAnsi"/>
          <w:sz w:val="24"/>
          <w:szCs w:val="20"/>
        </w:rPr>
        <w:t>of the notice</w:t>
      </w:r>
      <w:r w:rsidR="00BF6312" w:rsidRPr="00025F76">
        <w:rPr>
          <w:rFonts w:asciiTheme="majorHAnsi" w:eastAsia="Times New Roman" w:hAnsiTheme="majorHAnsi" w:cstheme="majorHAnsi"/>
          <w:sz w:val="24"/>
          <w:szCs w:val="20"/>
        </w:rPr>
        <w:t>.</w:t>
      </w:r>
      <w:r w:rsidR="00396D1A" w:rsidRPr="00025F76">
        <w:rPr>
          <w:rFonts w:asciiTheme="majorHAnsi" w:eastAsia="Times New Roman" w:hAnsiTheme="majorHAnsi" w:cstheme="majorHAnsi"/>
          <w:sz w:val="24"/>
          <w:szCs w:val="24"/>
        </w:rPr>
        <w:t>)</w:t>
      </w:r>
    </w:p>
    <w:p w14:paraId="02B42CCF" w14:textId="77659013" w:rsidR="00396D1A" w:rsidRPr="00025F76" w:rsidRDefault="00396D1A" w:rsidP="00396D1A">
      <w:pPr>
        <w:spacing w:before="80" w:after="0" w:line="240" w:lineRule="auto"/>
        <w:outlineLvl w:val="0"/>
        <w:rPr>
          <w:rFonts w:asciiTheme="majorHAnsi" w:eastAsia="Times New Roman" w:hAnsiTheme="majorHAnsi" w:cstheme="majorHAnsi"/>
          <w:sz w:val="24"/>
          <w:szCs w:val="24"/>
        </w:rPr>
      </w:pPr>
      <w:r w:rsidRPr="00025F76">
        <w:rPr>
          <w:rFonts w:asciiTheme="majorHAnsi" w:eastAsia="Times New Roman" w:hAnsiTheme="majorHAnsi" w:cstheme="majorHAnsi"/>
          <w:sz w:val="24"/>
          <w:szCs w:val="24"/>
        </w:rPr>
        <w:tab/>
        <w:t>Notification Method</w:t>
      </w:r>
      <w:r w:rsidR="009F6DAD" w:rsidRPr="00025F76">
        <w:rPr>
          <w:rFonts w:asciiTheme="majorHAnsi" w:eastAsia="Times New Roman" w:hAnsiTheme="majorHAnsi" w:cstheme="majorHAnsi"/>
          <w:sz w:val="24"/>
          <w:szCs w:val="24"/>
        </w:rPr>
        <w:t xml:space="preserve"> </w:t>
      </w:r>
      <w:r w:rsidR="009F6DAD" w:rsidRPr="00025F76">
        <w:rPr>
          <w:rFonts w:asciiTheme="majorHAnsi" w:eastAsia="Times New Roman" w:hAnsiTheme="majorHAnsi" w:cstheme="majorHAnsi"/>
          <w:b/>
          <w:bCs/>
          <w:sz w:val="24"/>
          <w:szCs w:val="24"/>
          <w:u w:val="single"/>
        </w:rPr>
        <w:t>Newsletter</w:t>
      </w:r>
      <w:r w:rsidR="009F6DAD" w:rsidRPr="00025F76">
        <w:rPr>
          <w:rFonts w:asciiTheme="majorHAnsi" w:eastAsia="Times New Roman" w:hAnsiTheme="majorHAnsi" w:cstheme="majorHAnsi"/>
          <w:sz w:val="24"/>
          <w:szCs w:val="24"/>
        </w:rPr>
        <w:t xml:space="preserve"> </w:t>
      </w:r>
      <w:r w:rsidRPr="00025F76">
        <w:rPr>
          <w:rFonts w:asciiTheme="majorHAnsi" w:eastAsia="Times New Roman" w:hAnsiTheme="majorHAnsi" w:cstheme="majorHAnsi"/>
          <w:sz w:val="24"/>
          <w:szCs w:val="24"/>
        </w:rPr>
        <w:t>(</w:t>
      </w:r>
      <w:r w:rsidR="00734676" w:rsidRPr="00025F76">
        <w:rPr>
          <w:rFonts w:asciiTheme="majorHAnsi" w:eastAsia="Times New Roman" w:hAnsiTheme="majorHAnsi" w:cstheme="majorHAnsi"/>
          <w:sz w:val="24"/>
          <w:szCs w:val="24"/>
        </w:rPr>
        <w:t>i.e.,</w:t>
      </w:r>
      <w:r w:rsidRPr="00025F76">
        <w:rPr>
          <w:rFonts w:asciiTheme="majorHAnsi" w:eastAsia="Times New Roman" w:hAnsiTheme="majorHAnsi" w:cstheme="majorHAnsi"/>
          <w:sz w:val="24"/>
          <w:szCs w:val="24"/>
        </w:rPr>
        <w:t xml:space="preserve"> US Mail, door hanger)</w:t>
      </w:r>
    </w:p>
    <w:p w14:paraId="54BB7DAE" w14:textId="155763B0" w:rsidR="001D2B52" w:rsidRDefault="009F6DAD" w:rsidP="001D2B52">
      <w:pPr>
        <w:widowControl w:val="0"/>
        <w:spacing w:before="80" w:after="0" w:line="240" w:lineRule="auto"/>
        <w:outlineLvl w:val="0"/>
        <w:rPr>
          <w:rFonts w:asciiTheme="majorHAnsi" w:eastAsia="Times New Roman" w:hAnsiTheme="majorHAnsi" w:cstheme="majorHAnsi"/>
          <w:sz w:val="24"/>
          <w:szCs w:val="24"/>
        </w:rPr>
      </w:pPr>
      <w:r w:rsidRPr="00025F76">
        <w:rPr>
          <w:rFonts w:asciiTheme="majorHAnsi" w:eastAsia="Times New Roman" w:hAnsiTheme="majorHAnsi" w:cstheme="majorHAnsi"/>
          <w:sz w:val="24"/>
          <w:szCs w:val="24"/>
        </w:rPr>
        <w:t xml:space="preserve">        </w:t>
      </w:r>
      <w:r w:rsidRPr="00025F76">
        <w:rPr>
          <w:rFonts w:asciiTheme="majorHAnsi" w:eastAsia="Times New Roman" w:hAnsiTheme="majorHAnsi" w:cstheme="majorHAnsi"/>
          <w:b/>
          <w:bCs/>
          <w:sz w:val="24"/>
          <w:szCs w:val="24"/>
        </w:rPr>
        <w:t>X</w:t>
      </w:r>
      <w:r w:rsidRPr="00025F76">
        <w:rPr>
          <w:rFonts w:asciiTheme="majorHAnsi" w:eastAsia="Times New Roman" w:hAnsiTheme="majorHAnsi" w:cstheme="majorHAnsi"/>
          <w:sz w:val="24"/>
          <w:szCs w:val="24"/>
        </w:rPr>
        <w:t xml:space="preserve">   </w:t>
      </w:r>
      <w:r w:rsidR="00396D1A" w:rsidRPr="00025F76">
        <w:rPr>
          <w:rFonts w:asciiTheme="majorHAnsi" w:eastAsia="Times New Roman" w:hAnsiTheme="majorHAnsi" w:cstheme="majorHAnsi"/>
          <w:sz w:val="24"/>
          <w:szCs w:val="24"/>
        </w:rPr>
        <w:t>Notification of CCR URL</w:t>
      </w:r>
      <w:r w:rsidR="005E05B3" w:rsidRPr="00025F76">
        <w:rPr>
          <w:rFonts w:asciiTheme="majorHAnsi" w:eastAsia="Times New Roman" w:hAnsiTheme="majorHAnsi" w:cstheme="majorHAnsi"/>
          <w:sz w:val="24"/>
          <w:szCs w:val="24"/>
        </w:rPr>
        <w:t xml:space="preserve"> (</w:t>
      </w:r>
      <w:r w:rsidR="005E05B3" w:rsidRPr="00025F76">
        <w:rPr>
          <w:rFonts w:asciiTheme="majorHAnsi" w:eastAsia="Times New Roman" w:hAnsiTheme="majorHAnsi" w:cstheme="majorHAnsi"/>
          <w:b/>
          <w:bCs/>
          <w:sz w:val="24"/>
          <w:szCs w:val="20"/>
          <w:highlight w:val="yellow"/>
        </w:rPr>
        <w:t>must be direct URL</w:t>
      </w:r>
      <w:r w:rsidR="005E05B3" w:rsidRPr="00025F76">
        <w:rPr>
          <w:rFonts w:asciiTheme="majorHAnsi" w:eastAsia="Times New Roman" w:hAnsiTheme="majorHAnsi" w:cstheme="majorHAnsi"/>
          <w:sz w:val="24"/>
          <w:szCs w:val="24"/>
        </w:rPr>
        <w:t>)</w:t>
      </w:r>
      <w:r w:rsidR="00396D1A" w:rsidRPr="00025F76">
        <w:rPr>
          <w:rFonts w:asciiTheme="majorHAnsi" w:eastAsia="Times New Roman" w:hAnsiTheme="majorHAnsi" w:cstheme="majorHAnsi"/>
          <w:sz w:val="24"/>
          <w:szCs w:val="24"/>
        </w:rPr>
        <w:t xml:space="preserve">:  </w:t>
      </w:r>
      <w:hyperlink r:id="rId8" w:history="1">
        <w:r w:rsidR="001D2B52" w:rsidRPr="00D07845">
          <w:rPr>
            <w:rStyle w:val="Hyperlink"/>
            <w:rFonts w:asciiTheme="majorHAnsi" w:eastAsia="Times New Roman" w:hAnsiTheme="majorHAnsi" w:cstheme="majorHAnsi"/>
            <w:sz w:val="24"/>
            <w:szCs w:val="24"/>
          </w:rPr>
          <w:t>https://grifton.com/town-of-grifton-2022-ccr/</w:t>
        </w:r>
      </w:hyperlink>
    </w:p>
    <w:p w14:paraId="70BB11F7" w14:textId="440A285E" w:rsidR="00396D1A" w:rsidRPr="00734676" w:rsidRDefault="00396D1A" w:rsidP="001D2B52">
      <w:pPr>
        <w:widowControl w:val="0"/>
        <w:spacing w:before="80" w:after="0" w:line="240" w:lineRule="auto"/>
        <w:ind w:firstLine="720"/>
        <w:outlineLvl w:val="0"/>
        <w:rPr>
          <w:rFonts w:asciiTheme="majorHAnsi" w:eastAsia="Times New Roman" w:hAnsiTheme="majorHAnsi" w:cstheme="majorHAnsi"/>
          <w:sz w:val="24"/>
          <w:szCs w:val="24"/>
        </w:rPr>
      </w:pPr>
      <w:r w:rsidRPr="00734676">
        <w:rPr>
          <w:rFonts w:asciiTheme="majorHAnsi" w:eastAsia="Times New Roman" w:hAnsiTheme="majorHAnsi" w:cstheme="majorHAnsi"/>
          <w:sz w:val="24"/>
          <w:szCs w:val="24"/>
        </w:rPr>
        <w:t>Notification Method</w:t>
      </w:r>
      <w:r w:rsidR="009F6DAD">
        <w:rPr>
          <w:rFonts w:asciiTheme="majorHAnsi" w:eastAsia="Times New Roman" w:hAnsiTheme="majorHAnsi" w:cstheme="majorHAnsi"/>
          <w:sz w:val="24"/>
          <w:szCs w:val="24"/>
        </w:rPr>
        <w:t xml:space="preserve"> </w:t>
      </w:r>
      <w:r w:rsidR="009F6DAD" w:rsidRPr="009F6DAD">
        <w:rPr>
          <w:rFonts w:asciiTheme="majorHAnsi" w:eastAsia="Times New Roman" w:hAnsiTheme="majorHAnsi" w:cstheme="majorHAnsi"/>
          <w:b/>
          <w:bCs/>
          <w:sz w:val="24"/>
          <w:szCs w:val="24"/>
          <w:u w:val="single"/>
        </w:rPr>
        <w:t>Water Bill</w:t>
      </w:r>
      <w:r w:rsidR="009F6DAD">
        <w:rPr>
          <w:rFonts w:asciiTheme="majorHAnsi" w:eastAsia="Times New Roman" w:hAnsiTheme="majorHAnsi" w:cstheme="majorHAnsi"/>
          <w:sz w:val="24"/>
          <w:szCs w:val="24"/>
        </w:rPr>
        <w:t xml:space="preserve"> </w:t>
      </w:r>
      <w:r w:rsidR="00734676" w:rsidRPr="00734676">
        <w:rPr>
          <w:rFonts w:asciiTheme="majorHAnsi" w:eastAsia="Times New Roman" w:hAnsiTheme="majorHAnsi" w:cstheme="majorHAnsi"/>
          <w:sz w:val="24"/>
          <w:szCs w:val="24"/>
        </w:rPr>
        <w:t>(i.e.,</w:t>
      </w:r>
      <w:r w:rsidRPr="00734676">
        <w:rPr>
          <w:rFonts w:asciiTheme="majorHAnsi" w:eastAsia="Times New Roman" w:hAnsiTheme="majorHAnsi" w:cstheme="majorHAnsi"/>
          <w:sz w:val="24"/>
          <w:szCs w:val="24"/>
        </w:rPr>
        <w:t xml:space="preserve"> on bill, bill stuffer, separate mailing, email</w:t>
      </w:r>
      <w:r w:rsidR="00734676" w:rsidRPr="00734676">
        <w:rPr>
          <w:rFonts w:asciiTheme="majorHAnsi" w:eastAsia="Times New Roman" w:hAnsiTheme="majorHAnsi" w:cstheme="majorHAnsi"/>
          <w:sz w:val="24"/>
          <w:szCs w:val="24"/>
        </w:rPr>
        <w:t xml:space="preserve">) </w:t>
      </w:r>
    </w:p>
    <w:p w14:paraId="53AD2AB6" w14:textId="611A21B3" w:rsidR="00396D1A" w:rsidRPr="00734676" w:rsidRDefault="00396D1A" w:rsidP="007F039B">
      <w:pPr>
        <w:widowControl w:val="0"/>
        <w:numPr>
          <w:ilvl w:val="0"/>
          <w:numId w:val="3"/>
        </w:numPr>
        <w:spacing w:before="80" w:after="0" w:line="240" w:lineRule="auto"/>
        <w:outlineLvl w:val="0"/>
        <w:rPr>
          <w:rFonts w:asciiTheme="majorHAnsi" w:eastAsia="Times New Roman" w:hAnsiTheme="majorHAnsi" w:cstheme="majorHAnsi"/>
          <w:sz w:val="24"/>
          <w:szCs w:val="24"/>
        </w:rPr>
      </w:pPr>
      <w:r w:rsidRPr="00734676">
        <w:rPr>
          <w:rFonts w:asciiTheme="majorHAnsi" w:eastAsia="Times New Roman" w:hAnsiTheme="majorHAnsi" w:cstheme="majorHAnsi"/>
          <w:sz w:val="24"/>
          <w:szCs w:val="24"/>
        </w:rPr>
        <w:t>Direct email</w:t>
      </w:r>
      <w:r w:rsidR="005D53FB" w:rsidRPr="00734676">
        <w:rPr>
          <w:rFonts w:asciiTheme="majorHAnsi" w:eastAsia="Times New Roman" w:hAnsiTheme="majorHAnsi" w:cstheme="majorHAnsi"/>
          <w:sz w:val="24"/>
          <w:szCs w:val="24"/>
        </w:rPr>
        <w:t xml:space="preserve"> delivery of CCR </w:t>
      </w:r>
      <w:r w:rsidR="00EB7112">
        <w:rPr>
          <w:rFonts w:asciiTheme="majorHAnsi" w:eastAsia="Times New Roman" w:hAnsiTheme="majorHAnsi" w:cstheme="majorHAnsi"/>
          <w:sz w:val="24"/>
          <w:szCs w:val="24"/>
        </w:rPr>
        <w:t xml:space="preserve">    </w:t>
      </w:r>
      <w:r w:rsidR="00EB7112">
        <w:rPr>
          <w:rFonts w:asciiTheme="majorHAnsi" w:eastAsia="Times New Roman" w:hAnsiTheme="majorHAnsi" w:cstheme="majorHAnsi"/>
          <w:sz w:val="24"/>
          <w:szCs w:val="24"/>
        </w:rPr>
        <w:tab/>
      </w:r>
      <w:r w:rsidR="00EB7112" w:rsidRPr="00734676">
        <w:rPr>
          <w:rFonts w:asciiTheme="majorHAnsi" w:eastAsia="Times New Roman" w:hAnsiTheme="majorHAnsi" w:cstheme="majorHAnsi"/>
          <w:sz w:val="24"/>
          <w:szCs w:val="24"/>
        </w:rPr>
        <w:sym w:font="Symbol" w:char="F07F"/>
      </w:r>
      <w:r w:rsidR="00EB7112" w:rsidRPr="00734676">
        <w:rPr>
          <w:rFonts w:asciiTheme="majorHAnsi" w:eastAsia="Times New Roman" w:hAnsiTheme="majorHAnsi" w:cstheme="majorHAnsi"/>
          <w:sz w:val="24"/>
          <w:szCs w:val="24"/>
        </w:rPr>
        <w:t xml:space="preserve"> </w:t>
      </w:r>
      <w:r w:rsidR="00EB7112">
        <w:rPr>
          <w:rFonts w:asciiTheme="majorHAnsi" w:eastAsia="Times New Roman" w:hAnsiTheme="majorHAnsi" w:cstheme="majorHAnsi"/>
          <w:sz w:val="24"/>
          <w:szCs w:val="24"/>
        </w:rPr>
        <w:t>A</w:t>
      </w:r>
      <w:r w:rsidR="005D53FB" w:rsidRPr="00734676">
        <w:rPr>
          <w:rFonts w:asciiTheme="majorHAnsi" w:eastAsia="Times New Roman" w:hAnsiTheme="majorHAnsi" w:cstheme="majorHAnsi"/>
          <w:sz w:val="24"/>
          <w:szCs w:val="24"/>
        </w:rPr>
        <w:t>ttached</w:t>
      </w:r>
      <w:r w:rsidR="00EB7112">
        <w:rPr>
          <w:rFonts w:asciiTheme="majorHAnsi" w:eastAsia="Times New Roman" w:hAnsiTheme="majorHAnsi" w:cstheme="majorHAnsi"/>
          <w:sz w:val="24"/>
          <w:szCs w:val="24"/>
        </w:rPr>
        <w:tab/>
      </w:r>
      <w:r w:rsidR="00EB7112">
        <w:rPr>
          <w:rFonts w:asciiTheme="majorHAnsi" w:eastAsia="Times New Roman" w:hAnsiTheme="majorHAnsi" w:cstheme="majorHAnsi"/>
          <w:sz w:val="24"/>
          <w:szCs w:val="24"/>
        </w:rPr>
        <w:tab/>
      </w:r>
      <w:r w:rsidR="00EB7112" w:rsidRPr="00734676">
        <w:rPr>
          <w:rFonts w:asciiTheme="majorHAnsi" w:eastAsia="Times New Roman" w:hAnsiTheme="majorHAnsi" w:cstheme="majorHAnsi"/>
          <w:sz w:val="24"/>
          <w:szCs w:val="24"/>
        </w:rPr>
        <w:sym w:font="Symbol" w:char="F07F"/>
      </w:r>
      <w:r w:rsidR="00EB7112" w:rsidRPr="00734676">
        <w:rPr>
          <w:rFonts w:asciiTheme="majorHAnsi" w:eastAsia="Times New Roman" w:hAnsiTheme="majorHAnsi" w:cstheme="majorHAnsi"/>
          <w:sz w:val="24"/>
          <w:szCs w:val="24"/>
        </w:rPr>
        <w:t xml:space="preserve"> </w:t>
      </w:r>
      <w:r w:rsidR="00EB7112">
        <w:rPr>
          <w:rFonts w:asciiTheme="majorHAnsi" w:eastAsia="Times New Roman" w:hAnsiTheme="majorHAnsi" w:cstheme="majorHAnsi"/>
          <w:sz w:val="24"/>
          <w:szCs w:val="24"/>
        </w:rPr>
        <w:t>E</w:t>
      </w:r>
      <w:r w:rsidR="00734676" w:rsidRPr="00734676">
        <w:rPr>
          <w:rFonts w:asciiTheme="majorHAnsi" w:eastAsia="Times New Roman" w:hAnsiTheme="majorHAnsi" w:cstheme="majorHAnsi"/>
          <w:sz w:val="24"/>
          <w:szCs w:val="24"/>
        </w:rPr>
        <w:t>mbedded</w:t>
      </w:r>
    </w:p>
    <w:p w14:paraId="354C7D3B" w14:textId="6FFF86A0" w:rsidR="00396D1A" w:rsidRPr="00734676" w:rsidRDefault="00396D1A" w:rsidP="00396D1A">
      <w:pPr>
        <w:spacing w:before="80" w:after="0" w:line="240" w:lineRule="auto"/>
        <w:ind w:firstLine="720"/>
        <w:outlineLvl w:val="0"/>
        <w:rPr>
          <w:rFonts w:asciiTheme="majorHAnsi" w:eastAsia="Times New Roman" w:hAnsiTheme="majorHAnsi" w:cstheme="majorHAnsi"/>
          <w:sz w:val="24"/>
          <w:szCs w:val="24"/>
        </w:rPr>
      </w:pPr>
      <w:r w:rsidRPr="00734676">
        <w:rPr>
          <w:rFonts w:asciiTheme="majorHAnsi" w:eastAsia="Times New Roman" w:hAnsiTheme="majorHAnsi" w:cstheme="majorHAnsi"/>
          <w:sz w:val="24"/>
          <w:szCs w:val="24"/>
        </w:rPr>
        <w:t xml:space="preserve">Notification Method </w:t>
      </w:r>
      <w:r w:rsidRPr="00734676">
        <w:rPr>
          <w:rFonts w:asciiTheme="majorHAnsi" w:eastAsia="Times New Roman" w:hAnsiTheme="majorHAnsi" w:cstheme="majorHAnsi"/>
          <w:sz w:val="24"/>
          <w:szCs w:val="24"/>
        </w:rPr>
        <w:tab/>
        <w:t>_____________________ (</w:t>
      </w:r>
      <w:r w:rsidR="00734676" w:rsidRPr="00734676">
        <w:rPr>
          <w:rFonts w:asciiTheme="majorHAnsi" w:eastAsia="Times New Roman" w:hAnsiTheme="majorHAnsi" w:cstheme="majorHAnsi"/>
          <w:sz w:val="24"/>
          <w:szCs w:val="24"/>
        </w:rPr>
        <w:t>i.e.,</w:t>
      </w:r>
      <w:r w:rsidRPr="00734676">
        <w:rPr>
          <w:rFonts w:asciiTheme="majorHAnsi" w:eastAsia="Times New Roman" w:hAnsiTheme="majorHAnsi" w:cstheme="majorHAnsi"/>
          <w:sz w:val="24"/>
          <w:szCs w:val="24"/>
        </w:rPr>
        <w:t xml:space="preserve"> on bill, bill stuffer, separate mailing)</w:t>
      </w:r>
    </w:p>
    <w:p w14:paraId="526D169A" w14:textId="70EBB7C4" w:rsidR="00396D1A" w:rsidRPr="00734676" w:rsidRDefault="00396D1A" w:rsidP="007F039B">
      <w:pPr>
        <w:widowControl w:val="0"/>
        <w:numPr>
          <w:ilvl w:val="0"/>
          <w:numId w:val="3"/>
        </w:numPr>
        <w:spacing w:before="80" w:after="0" w:line="240" w:lineRule="auto"/>
        <w:outlineLvl w:val="0"/>
        <w:rPr>
          <w:rFonts w:asciiTheme="majorHAnsi" w:eastAsia="Times New Roman" w:hAnsiTheme="majorHAnsi" w:cstheme="majorHAnsi"/>
          <w:sz w:val="24"/>
          <w:szCs w:val="24"/>
        </w:rPr>
      </w:pPr>
      <w:r w:rsidRPr="00734676">
        <w:rPr>
          <w:rFonts w:asciiTheme="majorHAnsi" w:eastAsia="Times New Roman" w:hAnsiTheme="majorHAnsi" w:cstheme="majorHAnsi"/>
          <w:sz w:val="24"/>
          <w:szCs w:val="24"/>
        </w:rPr>
        <w:t xml:space="preserve">Newspaper (attach copy) </w:t>
      </w:r>
      <w:r w:rsidR="00EB7112">
        <w:rPr>
          <w:rFonts w:asciiTheme="majorHAnsi" w:eastAsia="Times New Roman" w:hAnsiTheme="majorHAnsi" w:cstheme="majorHAnsi"/>
          <w:sz w:val="24"/>
          <w:szCs w:val="24"/>
        </w:rPr>
        <w:t xml:space="preserve">Name of </w:t>
      </w:r>
      <w:r w:rsidRPr="00734676">
        <w:rPr>
          <w:rFonts w:asciiTheme="majorHAnsi" w:eastAsia="Times New Roman" w:hAnsiTheme="majorHAnsi" w:cstheme="majorHAnsi"/>
          <w:sz w:val="24"/>
          <w:szCs w:val="24"/>
        </w:rPr>
        <w:t>Paper?  ______________________Date Published:  _________</w:t>
      </w:r>
    </w:p>
    <w:p w14:paraId="3E08E770" w14:textId="4E14DC02" w:rsidR="00396D1A" w:rsidRPr="00734676" w:rsidRDefault="00396D1A" w:rsidP="00396D1A">
      <w:pPr>
        <w:spacing w:before="80" w:after="0" w:line="240" w:lineRule="auto"/>
        <w:ind w:left="3600" w:hanging="2880"/>
        <w:rPr>
          <w:rFonts w:asciiTheme="majorHAnsi" w:eastAsia="Times New Roman" w:hAnsiTheme="majorHAnsi" w:cstheme="majorHAnsi"/>
          <w:sz w:val="24"/>
          <w:szCs w:val="24"/>
        </w:rPr>
      </w:pPr>
      <w:r w:rsidRPr="00734676">
        <w:rPr>
          <w:rFonts w:asciiTheme="majorHAnsi" w:eastAsia="Times New Roman" w:hAnsiTheme="majorHAnsi" w:cstheme="majorHAnsi"/>
          <w:sz w:val="24"/>
          <w:szCs w:val="24"/>
        </w:rPr>
        <w:t>Notification Method _________________________ (</w:t>
      </w:r>
      <w:r w:rsidR="00734676" w:rsidRPr="00734676">
        <w:rPr>
          <w:rFonts w:asciiTheme="majorHAnsi" w:eastAsia="Times New Roman" w:hAnsiTheme="majorHAnsi" w:cstheme="majorHAnsi"/>
          <w:sz w:val="24"/>
          <w:szCs w:val="24"/>
        </w:rPr>
        <w:t>i.e., on bill, bill stuffer, separate mailing, email)</w:t>
      </w:r>
    </w:p>
    <w:p w14:paraId="76A39730" w14:textId="77777777" w:rsidR="00396D1A" w:rsidRPr="00734676" w:rsidRDefault="00396D1A" w:rsidP="00396D1A">
      <w:pPr>
        <w:spacing w:after="0" w:line="240" w:lineRule="auto"/>
        <w:outlineLvl w:val="0"/>
        <w:rPr>
          <w:rFonts w:asciiTheme="majorHAnsi" w:eastAsia="Times New Roman" w:hAnsiTheme="majorHAnsi" w:cstheme="majorHAnsi"/>
          <w:sz w:val="24"/>
          <w:szCs w:val="24"/>
        </w:rPr>
      </w:pPr>
    </w:p>
    <w:p w14:paraId="467E1F92" w14:textId="77777777" w:rsidR="009F6DAD" w:rsidRDefault="009F6DAD" w:rsidP="009F6DAD">
      <w:pPr>
        <w:widowControl w:val="0"/>
        <w:spacing w:after="0" w:line="240" w:lineRule="auto"/>
        <w:outlineLvl w:val="0"/>
        <w:rPr>
          <w:rFonts w:asciiTheme="majorHAnsi" w:eastAsia="Times New Roman" w:hAnsiTheme="majorHAnsi" w:cstheme="majorHAnsi"/>
          <w:sz w:val="24"/>
          <w:szCs w:val="24"/>
        </w:rPr>
      </w:pPr>
      <w:r>
        <w:rPr>
          <w:rFonts w:asciiTheme="majorHAnsi" w:eastAsia="Times New Roman" w:hAnsiTheme="majorHAnsi" w:cstheme="majorHAnsi"/>
          <w:b/>
          <w:sz w:val="24"/>
          <w:szCs w:val="24"/>
        </w:rPr>
        <w:t xml:space="preserve">        X </w:t>
      </w:r>
      <w:r w:rsidR="00396D1A" w:rsidRPr="00734676">
        <w:rPr>
          <w:rFonts w:asciiTheme="majorHAnsi" w:eastAsia="Times New Roman" w:hAnsiTheme="majorHAnsi" w:cstheme="majorHAnsi"/>
          <w:b/>
          <w:sz w:val="24"/>
          <w:szCs w:val="24"/>
        </w:rPr>
        <w:t>“Good faith” efforts</w:t>
      </w:r>
      <w:r w:rsidR="00396D1A" w:rsidRPr="00734676">
        <w:rPr>
          <w:rFonts w:asciiTheme="majorHAnsi" w:eastAsia="Times New Roman" w:hAnsiTheme="majorHAnsi" w:cstheme="majorHAnsi"/>
          <w:sz w:val="24"/>
          <w:szCs w:val="24"/>
        </w:rPr>
        <w:t xml:space="preserve"> (in addition to </w:t>
      </w:r>
      <w:r w:rsidR="00E96230" w:rsidRPr="00734676">
        <w:rPr>
          <w:rFonts w:asciiTheme="majorHAnsi" w:eastAsia="Times New Roman" w:hAnsiTheme="majorHAnsi" w:cstheme="majorHAnsi"/>
          <w:sz w:val="24"/>
          <w:szCs w:val="24"/>
        </w:rPr>
        <w:t xml:space="preserve">one of </w:t>
      </w:r>
      <w:r w:rsidR="00396D1A" w:rsidRPr="00734676">
        <w:rPr>
          <w:rFonts w:asciiTheme="majorHAnsi" w:eastAsia="Times New Roman" w:hAnsiTheme="majorHAnsi" w:cstheme="majorHAnsi"/>
          <w:sz w:val="24"/>
          <w:szCs w:val="24"/>
        </w:rPr>
        <w:t xml:space="preserve">the above required methods) were used to reach non-bill </w:t>
      </w:r>
    </w:p>
    <w:p w14:paraId="39D6AE96" w14:textId="77777777" w:rsidR="009F6DAD" w:rsidRDefault="009F6DAD" w:rsidP="009F6DAD">
      <w:pPr>
        <w:widowControl w:val="0"/>
        <w:spacing w:after="0" w:line="240" w:lineRule="auto"/>
        <w:outlineLvl w:val="0"/>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             </w:t>
      </w:r>
      <w:r w:rsidR="00396D1A" w:rsidRPr="00734676">
        <w:rPr>
          <w:rFonts w:asciiTheme="majorHAnsi" w:eastAsia="Times New Roman" w:hAnsiTheme="majorHAnsi" w:cstheme="majorHAnsi"/>
          <w:sz w:val="24"/>
          <w:szCs w:val="24"/>
        </w:rPr>
        <w:t xml:space="preserve">paying consumers such as industry employees, apartment tenants, etc.  Extra efforts included the </w:t>
      </w:r>
    </w:p>
    <w:p w14:paraId="7CEC1507" w14:textId="64B7E7F6" w:rsidR="00396D1A" w:rsidRPr="00734676" w:rsidRDefault="009F6DAD" w:rsidP="009F6DAD">
      <w:pPr>
        <w:widowControl w:val="0"/>
        <w:spacing w:after="0" w:line="240" w:lineRule="auto"/>
        <w:outlineLvl w:val="0"/>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             </w:t>
      </w:r>
      <w:r w:rsidR="00396D1A" w:rsidRPr="00734676">
        <w:rPr>
          <w:rFonts w:asciiTheme="majorHAnsi" w:eastAsia="Times New Roman" w:hAnsiTheme="majorHAnsi" w:cstheme="majorHAnsi"/>
          <w:sz w:val="24"/>
          <w:szCs w:val="24"/>
        </w:rPr>
        <w:t>following methods:</w:t>
      </w:r>
    </w:p>
    <w:p w14:paraId="66209407" w14:textId="773254DA" w:rsidR="001D2B52" w:rsidRDefault="00B1539A" w:rsidP="00DD0745">
      <w:pPr>
        <w:widowControl w:val="0"/>
        <w:spacing w:after="0" w:line="276" w:lineRule="auto"/>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                    </w:t>
      </w:r>
      <w:r w:rsidRPr="00B1539A">
        <w:rPr>
          <w:rFonts w:asciiTheme="majorHAnsi" w:eastAsia="Times New Roman" w:hAnsiTheme="majorHAnsi" w:cstheme="majorHAnsi"/>
          <w:b/>
          <w:bCs/>
          <w:sz w:val="24"/>
          <w:szCs w:val="24"/>
        </w:rPr>
        <w:t xml:space="preserve">X </w:t>
      </w:r>
      <w:r>
        <w:rPr>
          <w:rFonts w:asciiTheme="majorHAnsi" w:eastAsia="Times New Roman" w:hAnsiTheme="majorHAnsi" w:cstheme="majorHAnsi"/>
          <w:sz w:val="24"/>
          <w:szCs w:val="24"/>
        </w:rPr>
        <w:t xml:space="preserve">   </w:t>
      </w:r>
      <w:r w:rsidR="00396D1A" w:rsidRPr="00734676">
        <w:rPr>
          <w:rFonts w:asciiTheme="majorHAnsi" w:eastAsia="Times New Roman" w:hAnsiTheme="majorHAnsi" w:cstheme="majorHAnsi"/>
          <w:sz w:val="24"/>
          <w:szCs w:val="24"/>
        </w:rPr>
        <w:t>posting the CCR on the Internet at</w:t>
      </w:r>
      <w:r w:rsidR="00396D1A" w:rsidRPr="00B1539A">
        <w:rPr>
          <w:rFonts w:asciiTheme="majorHAnsi" w:eastAsia="Times New Roman" w:hAnsiTheme="majorHAnsi" w:cstheme="majorHAnsi"/>
          <w:b/>
          <w:bCs/>
          <w:sz w:val="24"/>
          <w:szCs w:val="24"/>
        </w:rPr>
        <w:t xml:space="preserve"> </w:t>
      </w:r>
      <w:r w:rsidR="00396D1A" w:rsidRPr="00025F76">
        <w:rPr>
          <w:rFonts w:asciiTheme="majorHAnsi" w:eastAsia="Times New Roman" w:hAnsiTheme="majorHAnsi" w:cstheme="majorHAnsi"/>
          <w:b/>
          <w:bCs/>
          <w:sz w:val="24"/>
          <w:szCs w:val="24"/>
          <w:highlight w:val="yellow"/>
        </w:rPr>
        <w:t>URL</w:t>
      </w:r>
      <w:r w:rsidR="00396D1A" w:rsidRPr="00734676">
        <w:rPr>
          <w:rFonts w:asciiTheme="majorHAnsi" w:eastAsia="Times New Roman" w:hAnsiTheme="majorHAnsi" w:cstheme="majorHAnsi"/>
          <w:sz w:val="24"/>
          <w:szCs w:val="24"/>
        </w:rPr>
        <w:t xml:space="preserve">: </w:t>
      </w:r>
      <w:hyperlink r:id="rId9" w:history="1">
        <w:r w:rsidR="001D2B52" w:rsidRPr="00D07845">
          <w:rPr>
            <w:rStyle w:val="Hyperlink"/>
            <w:rFonts w:asciiTheme="majorHAnsi" w:eastAsia="Times New Roman" w:hAnsiTheme="majorHAnsi" w:cstheme="majorHAnsi"/>
            <w:sz w:val="24"/>
            <w:szCs w:val="24"/>
          </w:rPr>
          <w:t>https://grifton.com/town-of-grifton-2022-ccr/</w:t>
        </w:r>
      </w:hyperlink>
    </w:p>
    <w:p w14:paraId="11ACC158" w14:textId="5B4A8358" w:rsidR="00396D1A" w:rsidRPr="00734676" w:rsidRDefault="00396D1A" w:rsidP="001D2B52">
      <w:pPr>
        <w:widowControl w:val="0"/>
        <w:spacing w:after="0" w:line="276" w:lineRule="auto"/>
        <w:ind w:left="720" w:firstLine="720"/>
        <w:rPr>
          <w:rFonts w:asciiTheme="majorHAnsi" w:eastAsia="Times New Roman" w:hAnsiTheme="majorHAnsi" w:cstheme="majorHAnsi"/>
          <w:sz w:val="24"/>
          <w:szCs w:val="24"/>
        </w:rPr>
      </w:pPr>
      <w:r w:rsidRPr="00734676">
        <w:rPr>
          <w:rFonts w:asciiTheme="majorHAnsi" w:eastAsia="Times New Roman" w:hAnsiTheme="majorHAnsi" w:cstheme="majorHAnsi"/>
          <w:sz w:val="24"/>
          <w:szCs w:val="24"/>
        </w:rPr>
        <w:t>mailing the CCR to postal patrons within the service area</w:t>
      </w:r>
    </w:p>
    <w:p w14:paraId="2B81FB47" w14:textId="77777777" w:rsidR="00396D1A" w:rsidRPr="00734676" w:rsidRDefault="00396D1A" w:rsidP="00734676">
      <w:pPr>
        <w:widowControl w:val="0"/>
        <w:numPr>
          <w:ilvl w:val="1"/>
          <w:numId w:val="4"/>
        </w:numPr>
        <w:spacing w:after="0" w:line="276" w:lineRule="auto"/>
        <w:rPr>
          <w:rFonts w:asciiTheme="majorHAnsi" w:eastAsia="Times New Roman" w:hAnsiTheme="majorHAnsi" w:cstheme="majorHAnsi"/>
          <w:sz w:val="24"/>
          <w:szCs w:val="24"/>
        </w:rPr>
      </w:pPr>
      <w:r w:rsidRPr="00734676">
        <w:rPr>
          <w:rFonts w:asciiTheme="majorHAnsi" w:eastAsia="Times New Roman" w:hAnsiTheme="majorHAnsi" w:cstheme="majorHAnsi"/>
          <w:sz w:val="24"/>
          <w:szCs w:val="24"/>
        </w:rPr>
        <w:t>advertising the availability of the CCR in news media (attach copy of announcement)</w:t>
      </w:r>
    </w:p>
    <w:p w14:paraId="34919003" w14:textId="3142E709" w:rsidR="00396D1A" w:rsidRPr="00734676" w:rsidRDefault="00396D1A" w:rsidP="00734676">
      <w:pPr>
        <w:widowControl w:val="0"/>
        <w:numPr>
          <w:ilvl w:val="1"/>
          <w:numId w:val="4"/>
        </w:numPr>
        <w:spacing w:after="0" w:line="276" w:lineRule="auto"/>
        <w:rPr>
          <w:rFonts w:asciiTheme="majorHAnsi" w:eastAsia="Times New Roman" w:hAnsiTheme="majorHAnsi" w:cstheme="majorHAnsi"/>
          <w:sz w:val="24"/>
          <w:szCs w:val="24"/>
        </w:rPr>
      </w:pPr>
      <w:r w:rsidRPr="00734676">
        <w:rPr>
          <w:rFonts w:asciiTheme="majorHAnsi" w:eastAsia="Times New Roman" w:hAnsiTheme="majorHAnsi" w:cstheme="majorHAnsi"/>
          <w:sz w:val="24"/>
          <w:szCs w:val="24"/>
        </w:rPr>
        <w:t>publication of the CCR in local newspaper (attach copy</w:t>
      </w:r>
      <w:r w:rsidR="00EB7112">
        <w:rPr>
          <w:rFonts w:asciiTheme="majorHAnsi" w:eastAsia="Times New Roman" w:hAnsiTheme="majorHAnsi" w:cstheme="majorHAnsi"/>
          <w:sz w:val="24"/>
          <w:szCs w:val="24"/>
        </w:rPr>
        <w:t xml:space="preserve"> of newspaper</w:t>
      </w:r>
      <w:r w:rsidRPr="00734676">
        <w:rPr>
          <w:rFonts w:asciiTheme="majorHAnsi" w:eastAsia="Times New Roman" w:hAnsiTheme="majorHAnsi" w:cstheme="majorHAnsi"/>
          <w:sz w:val="24"/>
          <w:szCs w:val="24"/>
        </w:rPr>
        <w:t>)</w:t>
      </w:r>
    </w:p>
    <w:p w14:paraId="4F4E85ED" w14:textId="418917FB" w:rsidR="00396D1A" w:rsidRPr="00734676" w:rsidRDefault="00B1539A" w:rsidP="00B1539A">
      <w:pPr>
        <w:widowControl w:val="0"/>
        <w:spacing w:after="0" w:line="276" w:lineRule="auto"/>
        <w:ind w:left="1080"/>
        <w:rPr>
          <w:rFonts w:asciiTheme="majorHAnsi" w:eastAsia="Times New Roman" w:hAnsiTheme="majorHAnsi" w:cstheme="majorHAnsi"/>
          <w:sz w:val="24"/>
          <w:szCs w:val="24"/>
        </w:rPr>
      </w:pPr>
      <w:r w:rsidRPr="00B1539A">
        <w:rPr>
          <w:rFonts w:asciiTheme="majorHAnsi" w:eastAsia="Times New Roman" w:hAnsiTheme="majorHAnsi" w:cstheme="majorHAnsi"/>
          <w:b/>
          <w:bCs/>
          <w:sz w:val="24"/>
          <w:szCs w:val="24"/>
        </w:rPr>
        <w:t>X</w:t>
      </w:r>
      <w:r>
        <w:rPr>
          <w:rFonts w:asciiTheme="majorHAnsi" w:eastAsia="Times New Roman" w:hAnsiTheme="majorHAnsi" w:cstheme="majorHAnsi"/>
          <w:sz w:val="24"/>
          <w:szCs w:val="24"/>
        </w:rPr>
        <w:t xml:space="preserve">    </w:t>
      </w:r>
      <w:r w:rsidR="00396D1A" w:rsidRPr="00734676">
        <w:rPr>
          <w:rFonts w:asciiTheme="majorHAnsi" w:eastAsia="Times New Roman" w:hAnsiTheme="majorHAnsi" w:cstheme="majorHAnsi"/>
          <w:sz w:val="24"/>
          <w:szCs w:val="24"/>
        </w:rPr>
        <w:t>posting the CCR in public places such as</w:t>
      </w:r>
      <w:r w:rsidR="00734676" w:rsidRPr="00734676">
        <w:rPr>
          <w:rFonts w:asciiTheme="majorHAnsi" w:eastAsia="Times New Roman" w:hAnsiTheme="majorHAnsi" w:cstheme="majorHAnsi"/>
          <w:sz w:val="24"/>
          <w:szCs w:val="24"/>
        </w:rPr>
        <w:t>: (</w:t>
      </w:r>
      <w:r w:rsidR="00396D1A" w:rsidRPr="00734676">
        <w:rPr>
          <w:rFonts w:asciiTheme="majorHAnsi" w:eastAsia="Times New Roman" w:hAnsiTheme="majorHAnsi" w:cstheme="majorHAnsi"/>
          <w:sz w:val="24"/>
          <w:szCs w:val="24"/>
        </w:rPr>
        <w:t xml:space="preserve">attach list if needed) </w:t>
      </w:r>
      <w:r w:rsidRPr="00B1539A">
        <w:rPr>
          <w:rFonts w:asciiTheme="majorHAnsi" w:eastAsia="Times New Roman" w:hAnsiTheme="majorHAnsi" w:cstheme="majorHAnsi"/>
          <w:b/>
          <w:bCs/>
          <w:sz w:val="24"/>
          <w:szCs w:val="24"/>
          <w:u w:val="single"/>
        </w:rPr>
        <w:t>Town Hall</w:t>
      </w:r>
    </w:p>
    <w:p w14:paraId="1274AFD7" w14:textId="32E07DD7" w:rsidR="00396D1A" w:rsidRPr="00734676" w:rsidRDefault="00396D1A" w:rsidP="00734676">
      <w:pPr>
        <w:widowControl w:val="0"/>
        <w:numPr>
          <w:ilvl w:val="1"/>
          <w:numId w:val="4"/>
        </w:numPr>
        <w:spacing w:after="0" w:line="276" w:lineRule="auto"/>
        <w:rPr>
          <w:rFonts w:asciiTheme="majorHAnsi" w:eastAsia="Times New Roman" w:hAnsiTheme="majorHAnsi" w:cstheme="majorHAnsi"/>
          <w:sz w:val="24"/>
          <w:szCs w:val="24"/>
        </w:rPr>
      </w:pPr>
      <w:r w:rsidRPr="00734676">
        <w:rPr>
          <w:rFonts w:asciiTheme="majorHAnsi" w:eastAsia="Times New Roman" w:hAnsiTheme="majorHAnsi" w:cstheme="majorHAnsi"/>
          <w:sz w:val="24"/>
          <w:szCs w:val="24"/>
        </w:rPr>
        <w:t>deliver</w:t>
      </w:r>
      <w:r w:rsidR="00EB7112">
        <w:rPr>
          <w:rFonts w:asciiTheme="majorHAnsi" w:eastAsia="Times New Roman" w:hAnsiTheme="majorHAnsi" w:cstheme="majorHAnsi"/>
          <w:sz w:val="24"/>
          <w:szCs w:val="24"/>
        </w:rPr>
        <w:t>ing</w:t>
      </w:r>
      <w:r w:rsidRPr="00734676">
        <w:rPr>
          <w:rFonts w:asciiTheme="majorHAnsi" w:eastAsia="Times New Roman" w:hAnsiTheme="majorHAnsi" w:cstheme="majorHAnsi"/>
          <w:sz w:val="24"/>
          <w:szCs w:val="24"/>
        </w:rPr>
        <w:t xml:space="preserve"> multiple copies to single bill addresses serving several persons such as:  apartments, businesses, and large private employers</w:t>
      </w:r>
    </w:p>
    <w:p w14:paraId="218A7D4F" w14:textId="354469AF" w:rsidR="00396D1A" w:rsidRPr="00734676" w:rsidRDefault="00396D1A" w:rsidP="00734676">
      <w:pPr>
        <w:widowControl w:val="0"/>
        <w:numPr>
          <w:ilvl w:val="1"/>
          <w:numId w:val="4"/>
        </w:numPr>
        <w:spacing w:after="0" w:line="276" w:lineRule="auto"/>
        <w:rPr>
          <w:rFonts w:asciiTheme="majorHAnsi" w:eastAsia="Times New Roman" w:hAnsiTheme="majorHAnsi" w:cstheme="majorHAnsi"/>
          <w:sz w:val="24"/>
          <w:szCs w:val="24"/>
          <w:u w:val="single"/>
        </w:rPr>
      </w:pPr>
      <w:r w:rsidRPr="00734676">
        <w:rPr>
          <w:rFonts w:asciiTheme="majorHAnsi" w:eastAsia="Times New Roman" w:hAnsiTheme="majorHAnsi" w:cstheme="majorHAnsi"/>
          <w:sz w:val="24"/>
          <w:szCs w:val="24"/>
        </w:rPr>
        <w:t>delivery to community organizations such as: (attach list if needed)</w:t>
      </w:r>
      <w:r w:rsidR="00EB7112">
        <w:rPr>
          <w:rFonts w:asciiTheme="majorHAnsi" w:eastAsia="Times New Roman" w:hAnsiTheme="majorHAnsi" w:cstheme="majorHAnsi"/>
          <w:sz w:val="24"/>
          <w:szCs w:val="24"/>
        </w:rPr>
        <w:t xml:space="preserve"> </w:t>
      </w:r>
      <w:r w:rsidR="00EB7112" w:rsidRPr="00734676">
        <w:rPr>
          <w:rFonts w:asciiTheme="majorHAnsi" w:eastAsia="Times New Roman" w:hAnsiTheme="majorHAnsi" w:cstheme="majorHAnsi"/>
          <w:sz w:val="24"/>
          <w:szCs w:val="24"/>
        </w:rPr>
        <w:t>____________________</w:t>
      </w:r>
    </w:p>
    <w:p w14:paraId="3593388C" w14:textId="070B958A" w:rsidR="007B7186" w:rsidRPr="00B1539A" w:rsidRDefault="00396D1A" w:rsidP="00B1539A">
      <w:pPr>
        <w:widowControl w:val="0"/>
        <w:spacing w:before="80" w:after="0" w:line="240" w:lineRule="auto"/>
        <w:ind w:left="900" w:hanging="900"/>
        <w:rPr>
          <w:rFonts w:asciiTheme="majorHAnsi" w:eastAsia="Times New Roman" w:hAnsiTheme="majorHAnsi" w:cstheme="majorHAnsi"/>
        </w:rPr>
      </w:pPr>
      <w:r w:rsidRPr="00EB7112">
        <w:rPr>
          <w:rFonts w:asciiTheme="majorHAnsi" w:eastAsia="Times New Roman" w:hAnsiTheme="majorHAnsi" w:cstheme="majorHAnsi"/>
        </w:rPr>
        <w:t xml:space="preserve">    </w:t>
      </w:r>
      <w:r w:rsidRPr="00EB7112">
        <w:rPr>
          <w:rFonts w:asciiTheme="majorHAnsi" w:eastAsia="Times New Roman" w:hAnsiTheme="majorHAnsi" w:cstheme="majorHAnsi"/>
          <w:b/>
          <w:u w:val="single"/>
        </w:rPr>
        <w:t>Note</w:t>
      </w:r>
      <w:r w:rsidRPr="00EB7112">
        <w:rPr>
          <w:rFonts w:asciiTheme="majorHAnsi" w:eastAsia="Times New Roman" w:hAnsiTheme="majorHAnsi" w:cstheme="majorHAnsi"/>
          <w:b/>
        </w:rPr>
        <w:t>:</w:t>
      </w:r>
      <w:r w:rsidRPr="00EB7112">
        <w:rPr>
          <w:rFonts w:asciiTheme="majorHAnsi" w:eastAsia="Times New Roman" w:hAnsiTheme="majorHAnsi" w:cstheme="majorHAnsi"/>
        </w:rPr>
        <w:t xml:space="preserve">  Use of social media (e.g., Twitter or Facebook) or automated phone calls DO NOT meet existing CCR distribution methods under the Rule. </w:t>
      </w:r>
    </w:p>
    <w:p w14:paraId="2439E10C" w14:textId="77777777" w:rsidR="00025F76" w:rsidRDefault="00025F76" w:rsidP="007516D1">
      <w:pPr>
        <w:tabs>
          <w:tab w:val="left" w:pos="-90"/>
          <w:tab w:val="left" w:pos="0"/>
          <w:tab w:val="left" w:pos="2070"/>
          <w:tab w:val="left" w:pos="3870"/>
          <w:tab w:val="left" w:pos="5670"/>
          <w:tab w:val="left" w:pos="7830"/>
          <w:tab w:val="left" w:pos="8550"/>
          <w:tab w:val="left" w:pos="8640"/>
        </w:tabs>
        <w:spacing w:after="0" w:line="240" w:lineRule="auto"/>
        <w:jc w:val="center"/>
        <w:rPr>
          <w:rFonts w:ascii="Times New Roman" w:eastAsia="Times New Roman" w:hAnsi="Times New Roman" w:cs="Times New Roman"/>
          <w:b/>
          <w:bCs/>
          <w:i/>
          <w:iCs/>
          <w:color w:val="000000"/>
          <w:sz w:val="32"/>
          <w:szCs w:val="32"/>
        </w:rPr>
      </w:pPr>
    </w:p>
    <w:p w14:paraId="72EDDACA" w14:textId="563401E7" w:rsidR="007516D1" w:rsidRPr="00396D1A" w:rsidRDefault="00F10724" w:rsidP="007516D1">
      <w:pPr>
        <w:tabs>
          <w:tab w:val="left" w:pos="-90"/>
          <w:tab w:val="left" w:pos="0"/>
          <w:tab w:val="left" w:pos="2070"/>
          <w:tab w:val="left" w:pos="3870"/>
          <w:tab w:val="left" w:pos="5670"/>
          <w:tab w:val="left" w:pos="7830"/>
          <w:tab w:val="left" w:pos="8550"/>
          <w:tab w:val="left" w:pos="8640"/>
        </w:tabs>
        <w:spacing w:after="0" w:line="240" w:lineRule="auto"/>
        <w:jc w:val="center"/>
        <w:rPr>
          <w:rFonts w:ascii="Times New Roman" w:eastAsia="Times New Roman" w:hAnsi="Times New Roman" w:cs="Times New Roman"/>
          <w:b/>
          <w:bCs/>
          <w:i/>
          <w:iCs/>
          <w:sz w:val="32"/>
          <w:szCs w:val="32"/>
        </w:rPr>
      </w:pPr>
      <w:r w:rsidRPr="007B7186">
        <w:rPr>
          <w:rFonts w:ascii="Times New Roman" w:eastAsia="Times New Roman" w:hAnsi="Times New Roman" w:cs="Times New Roman"/>
          <w:b/>
          <w:bCs/>
          <w:i/>
          <w:iCs/>
          <w:color w:val="000000"/>
          <w:sz w:val="32"/>
          <w:szCs w:val="32"/>
        </w:rPr>
        <w:t>2022</w:t>
      </w:r>
      <w:r w:rsidR="00396D1A" w:rsidRPr="007B7186">
        <w:rPr>
          <w:rFonts w:ascii="Times New Roman" w:eastAsia="Times New Roman" w:hAnsi="Times New Roman" w:cs="Times New Roman"/>
          <w:b/>
          <w:bCs/>
          <w:i/>
          <w:iCs/>
          <w:color w:val="FF0000"/>
          <w:sz w:val="32"/>
          <w:szCs w:val="32"/>
        </w:rPr>
        <w:t xml:space="preserve"> </w:t>
      </w:r>
      <w:r w:rsidR="007516D1" w:rsidRPr="00396D1A">
        <w:rPr>
          <w:rFonts w:ascii="Times New Roman" w:eastAsia="Times New Roman" w:hAnsi="Times New Roman" w:cs="Times New Roman"/>
          <w:b/>
          <w:bCs/>
          <w:i/>
          <w:iCs/>
          <w:sz w:val="32"/>
          <w:szCs w:val="32"/>
        </w:rPr>
        <w:t>Annual Drinking Water Quality Report</w:t>
      </w:r>
    </w:p>
    <w:p w14:paraId="29EF5DBD" w14:textId="77777777" w:rsidR="007516D1" w:rsidRPr="00396D1A" w:rsidRDefault="007516D1" w:rsidP="007516D1">
      <w:pPr>
        <w:keepLines/>
        <w:tabs>
          <w:tab w:val="left" w:pos="-90"/>
          <w:tab w:val="left" w:pos="0"/>
          <w:tab w:val="left" w:pos="2070"/>
          <w:tab w:val="left" w:pos="3870"/>
          <w:tab w:val="left" w:pos="5670"/>
          <w:tab w:val="left" w:pos="7830"/>
          <w:tab w:val="left" w:pos="8550"/>
          <w:tab w:val="left" w:pos="8640"/>
        </w:tabs>
        <w:spacing w:after="0" w:line="240" w:lineRule="auto"/>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32"/>
          <w:szCs w:val="32"/>
        </w:rPr>
        <w:t>Town of Grifton</w:t>
      </w:r>
    </w:p>
    <w:p w14:paraId="5EEBD3EE" w14:textId="77777777" w:rsidR="007516D1" w:rsidRPr="00396D1A" w:rsidRDefault="007516D1" w:rsidP="007516D1">
      <w:pPr>
        <w:keepLines/>
        <w:tabs>
          <w:tab w:val="left" w:pos="-90"/>
          <w:tab w:val="left" w:pos="0"/>
          <w:tab w:val="left" w:pos="2070"/>
          <w:tab w:val="left" w:pos="3870"/>
          <w:tab w:val="left" w:pos="5670"/>
          <w:tab w:val="left" w:pos="7830"/>
          <w:tab w:val="left" w:pos="8550"/>
          <w:tab w:val="left" w:pos="8640"/>
        </w:tabs>
        <w:spacing w:after="0" w:line="240" w:lineRule="auto"/>
        <w:jc w:val="center"/>
        <w:rPr>
          <w:rFonts w:ascii="Times New Roman" w:eastAsia="Times New Roman" w:hAnsi="Times New Roman" w:cs="Times New Roman"/>
          <w:b/>
          <w:color w:val="3366FF"/>
          <w:sz w:val="24"/>
          <w:szCs w:val="24"/>
        </w:rPr>
      </w:pPr>
      <w:r w:rsidRPr="00396D1A">
        <w:rPr>
          <w:rFonts w:ascii="Times New Roman" w:eastAsia="Times New Roman" w:hAnsi="Times New Roman" w:cs="Times New Roman"/>
          <w:color w:val="000000"/>
          <w:sz w:val="24"/>
          <w:szCs w:val="24"/>
        </w:rPr>
        <w:t>Water System Number:</w:t>
      </w:r>
      <w:r>
        <w:rPr>
          <w:rFonts w:ascii="Times New Roman" w:eastAsia="Times New Roman" w:hAnsi="Times New Roman" w:cs="Times New Roman"/>
          <w:color w:val="000000"/>
          <w:sz w:val="24"/>
          <w:szCs w:val="24"/>
        </w:rPr>
        <w:t xml:space="preserve"> </w:t>
      </w:r>
      <w:r w:rsidRPr="00CA2FF5">
        <w:rPr>
          <w:rFonts w:ascii="Times New Roman" w:eastAsia="Times New Roman" w:hAnsi="Times New Roman" w:cs="Times New Roman"/>
          <w:b/>
          <w:bCs/>
          <w:color w:val="000000"/>
          <w:sz w:val="24"/>
          <w:szCs w:val="24"/>
        </w:rPr>
        <w:t>NC 04-74-035</w:t>
      </w:r>
    </w:p>
    <w:p w14:paraId="73B05C9F" w14:textId="182E3B1D" w:rsidR="00396D1A" w:rsidRPr="00396D1A" w:rsidRDefault="00396D1A" w:rsidP="007516D1">
      <w:pPr>
        <w:tabs>
          <w:tab w:val="left" w:pos="-90"/>
          <w:tab w:val="left" w:pos="0"/>
          <w:tab w:val="left" w:pos="2070"/>
          <w:tab w:val="left" w:pos="3870"/>
          <w:tab w:val="left" w:pos="5670"/>
          <w:tab w:val="left" w:pos="7830"/>
          <w:tab w:val="left" w:pos="8550"/>
          <w:tab w:val="left" w:pos="8640"/>
        </w:tabs>
        <w:spacing w:after="0" w:line="240" w:lineRule="auto"/>
        <w:jc w:val="center"/>
        <w:rPr>
          <w:rFonts w:ascii="Times New Roman" w:eastAsia="Times New Roman" w:hAnsi="Times New Roman" w:cs="Times New Roman"/>
          <w:color w:val="000000"/>
          <w:sz w:val="20"/>
          <w:szCs w:val="20"/>
        </w:rPr>
      </w:pPr>
    </w:p>
    <w:p w14:paraId="5BBE0F89" w14:textId="77777777" w:rsidR="00C60F77" w:rsidRPr="00396D1A" w:rsidRDefault="00396D1A" w:rsidP="00C60F77">
      <w:pPr>
        <w:spacing w:after="0" w:line="240" w:lineRule="auto"/>
        <w:rPr>
          <w:rFonts w:ascii="Times New Roman" w:eastAsia="Times New Roman" w:hAnsi="Times New Roman" w:cs="Times New Roman"/>
          <w:b/>
          <w:bCs/>
          <w:sz w:val="24"/>
          <w:szCs w:val="24"/>
        </w:rPr>
      </w:pPr>
      <w:r w:rsidRPr="00396D1A">
        <w:rPr>
          <w:rFonts w:ascii="Times New Roman" w:eastAsia="Times New Roman" w:hAnsi="Times New Roman" w:cs="Times New Roman"/>
          <w:color w:val="000000"/>
          <w:sz w:val="20"/>
          <w:szCs w:val="20"/>
        </w:rPr>
        <w:t xml:space="preserve">We are pleased to present to you this year's Annual Drinking Water Quality Report.  This report is a snapshot of last year’s water quality.  Included are details about your source(s) of water, what it contains, and how it compares to standards set by regulatory agencies.  Our constant goal is to provide you with a safe and dependable supply of drinking water.  We want you to understand the efforts we make to continually improve the water treatment process and protect our water resources.  We are committed to ensuring the quality of your water and to providing you with this information because informed customers are our best allies.  </w:t>
      </w:r>
      <w:r w:rsidR="00C60F77" w:rsidRPr="00396D1A">
        <w:rPr>
          <w:rFonts w:ascii="Times New Roman" w:eastAsia="Times New Roman" w:hAnsi="Times New Roman" w:cs="Times New Roman"/>
          <w:b/>
          <w:bCs/>
          <w:color w:val="000000"/>
          <w:sz w:val="20"/>
          <w:szCs w:val="20"/>
        </w:rPr>
        <w:t xml:space="preserve">If you have any questions about this report or concerning your water, please contact </w:t>
      </w:r>
      <w:r w:rsidR="00C60F77">
        <w:rPr>
          <w:rFonts w:ascii="Times New Roman" w:eastAsia="Times New Roman" w:hAnsi="Times New Roman" w:cs="Times New Roman"/>
          <w:b/>
          <w:bCs/>
          <w:color w:val="000000"/>
          <w:sz w:val="20"/>
          <w:szCs w:val="20"/>
        </w:rPr>
        <w:t>Billy Raynor</w:t>
      </w:r>
      <w:r w:rsidR="00C60F77" w:rsidRPr="00396D1A">
        <w:rPr>
          <w:rFonts w:ascii="Times New Roman" w:eastAsia="Times New Roman" w:hAnsi="Times New Roman" w:cs="Times New Roman"/>
          <w:b/>
          <w:bCs/>
          <w:color w:val="000000"/>
          <w:sz w:val="20"/>
          <w:szCs w:val="20"/>
        </w:rPr>
        <w:t xml:space="preserve"> at </w:t>
      </w:r>
      <w:r w:rsidR="00C60F77" w:rsidRPr="00EC672A">
        <w:rPr>
          <w:rFonts w:ascii="Times New Roman" w:eastAsia="Times New Roman" w:hAnsi="Times New Roman" w:cs="Times New Roman"/>
          <w:b/>
          <w:bCs/>
          <w:color w:val="000000"/>
          <w:sz w:val="20"/>
          <w:szCs w:val="20"/>
        </w:rPr>
        <w:t>(252) 524-5168.</w:t>
      </w:r>
      <w:r w:rsidR="00C60F77" w:rsidRPr="00396D1A">
        <w:rPr>
          <w:rFonts w:ascii="Times New Roman" w:eastAsia="Times New Roman" w:hAnsi="Times New Roman" w:cs="Times New Roman"/>
          <w:b/>
          <w:bCs/>
          <w:color w:val="000000"/>
          <w:sz w:val="20"/>
          <w:szCs w:val="20"/>
        </w:rPr>
        <w:t xml:space="preserve">  We want our valued customers to be informed about their water utility.  If you want to learn more, please attend any of our regularly scheduled meetings.  They are held at </w:t>
      </w:r>
      <w:r w:rsidR="00C60F77">
        <w:rPr>
          <w:rFonts w:ascii="Times New Roman" w:eastAsia="Times New Roman" w:hAnsi="Times New Roman" w:cs="Times New Roman"/>
          <w:b/>
          <w:bCs/>
          <w:color w:val="000000"/>
          <w:sz w:val="20"/>
          <w:szCs w:val="20"/>
        </w:rPr>
        <w:t>Town Hall on the second Tuesday of each month at 7:00 pm</w:t>
      </w:r>
      <w:r w:rsidR="00C60F77" w:rsidRPr="00396D1A">
        <w:rPr>
          <w:rFonts w:ascii="Times New Roman" w:eastAsia="Times New Roman" w:hAnsi="Times New Roman" w:cs="Times New Roman"/>
          <w:b/>
          <w:bCs/>
          <w:color w:val="000000"/>
          <w:sz w:val="20"/>
          <w:szCs w:val="20"/>
        </w:rPr>
        <w:t>.</w:t>
      </w:r>
    </w:p>
    <w:p w14:paraId="6FEA19E0" w14:textId="2566DD4D" w:rsidR="00396D1A" w:rsidRPr="00396D1A" w:rsidRDefault="00396D1A" w:rsidP="00396D1A">
      <w:pPr>
        <w:spacing w:after="0" w:line="240" w:lineRule="auto"/>
        <w:rPr>
          <w:rFonts w:ascii="Times New Roman" w:eastAsia="Times New Roman" w:hAnsi="Times New Roman" w:cs="Times New Roman"/>
          <w:sz w:val="24"/>
          <w:szCs w:val="24"/>
        </w:rPr>
      </w:pPr>
    </w:p>
    <w:p w14:paraId="02EF8683" w14:textId="77777777" w:rsidR="00396D1A" w:rsidRPr="00396D1A" w:rsidRDefault="00396D1A"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Times New Roman" w:eastAsia="Times New Roman" w:hAnsi="Times New Roman" w:cs="Times New Roman"/>
          <w:b/>
          <w:bCs/>
          <w:color w:val="000000"/>
          <w:sz w:val="24"/>
          <w:szCs w:val="24"/>
        </w:rPr>
      </w:pPr>
      <w:r w:rsidRPr="00396D1A">
        <w:rPr>
          <w:rFonts w:ascii="Times New Roman" w:eastAsia="Times New Roman" w:hAnsi="Times New Roman" w:cs="Times New Roman"/>
          <w:b/>
          <w:bCs/>
          <w:color w:val="000000"/>
          <w:sz w:val="24"/>
          <w:szCs w:val="24"/>
        </w:rPr>
        <w:t>What EPA Wants You to Know</w:t>
      </w:r>
    </w:p>
    <w:p w14:paraId="3A0804DD" w14:textId="77777777" w:rsidR="00396D1A" w:rsidRPr="00396D1A" w:rsidRDefault="00396D1A"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Times New Roman" w:eastAsia="Times New Roman" w:hAnsi="Times New Roman" w:cs="Times New Roman"/>
          <w:b/>
          <w:bCs/>
          <w:color w:val="000000"/>
          <w:sz w:val="20"/>
          <w:szCs w:val="20"/>
        </w:rPr>
      </w:pPr>
    </w:p>
    <w:p w14:paraId="45AB869A" w14:textId="77777777" w:rsidR="00396D1A" w:rsidRPr="00396D1A" w:rsidRDefault="00396D1A"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Times New Roman" w:eastAsia="Times New Roman" w:hAnsi="Times New Roman" w:cs="Times New Roman"/>
          <w:color w:val="000000"/>
          <w:sz w:val="20"/>
          <w:szCs w:val="20"/>
        </w:rPr>
      </w:pPr>
    </w:p>
    <w:p w14:paraId="60579018" w14:textId="77777777" w:rsidR="00396D1A" w:rsidRPr="00396D1A" w:rsidRDefault="00396D1A"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20"/>
          <w:szCs w:val="20"/>
        </w:rPr>
      </w:pPr>
      <w:r w:rsidRPr="00396D1A">
        <w:rPr>
          <w:rFonts w:ascii="Times New Roman" w:eastAsia="Times New Roman" w:hAnsi="Times New Roman" w:cs="Times New Roman"/>
          <w:color w:val="000000"/>
          <w:sz w:val="20"/>
          <w:szCs w:val="20"/>
        </w:rPr>
        <w:t>Drinking water, including bottled water, may reasonably be expected to contain at least small amounts of some contaminants. The presence of contaminants does not necessarily indicate that water poses a health risk. More information about contaminants and potential health effects can be obtained by calling the Environmental Protection Agency's Safe Drinking Water Hotline (800-426-4791).</w:t>
      </w:r>
    </w:p>
    <w:p w14:paraId="1A3FD3DE" w14:textId="77777777" w:rsidR="00396D1A" w:rsidRPr="00396D1A" w:rsidRDefault="00396D1A"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20"/>
          <w:szCs w:val="20"/>
        </w:rPr>
      </w:pPr>
    </w:p>
    <w:p w14:paraId="1DAFBBC0" w14:textId="77777777" w:rsidR="00396D1A" w:rsidRPr="00396D1A" w:rsidRDefault="00396D1A"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20"/>
          <w:szCs w:val="20"/>
        </w:rPr>
      </w:pPr>
      <w:r w:rsidRPr="00396D1A">
        <w:rPr>
          <w:rFonts w:ascii="Times New Roman" w:eastAsia="Times New Roman" w:hAnsi="Times New Roman" w:cs="Times New Roman"/>
          <w:color w:val="000000"/>
          <w:sz w:val="20"/>
          <w:szCs w:val="20"/>
        </w:rPr>
        <w:t xml:space="preserve">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EPA/CDC guidelines on appropriate means to lessen the risk of infection by </w:t>
      </w:r>
      <w:r w:rsidRPr="00396D1A">
        <w:rPr>
          <w:rFonts w:ascii="Times New Roman" w:eastAsia="Times New Roman" w:hAnsi="Times New Roman" w:cs="Times New Roman"/>
          <w:i/>
          <w:iCs/>
          <w:color w:val="000000"/>
          <w:sz w:val="20"/>
          <w:szCs w:val="20"/>
        </w:rPr>
        <w:t>Cryptosporidium</w:t>
      </w:r>
      <w:r w:rsidRPr="00396D1A">
        <w:rPr>
          <w:rFonts w:ascii="Times New Roman" w:eastAsia="Times New Roman" w:hAnsi="Times New Roman" w:cs="Times New Roman"/>
          <w:color w:val="000000"/>
          <w:sz w:val="20"/>
          <w:szCs w:val="20"/>
        </w:rPr>
        <w:t xml:space="preserve"> and other microbial contaminants are available from the Safe Drinking Water Hotline (800-426-4791). </w:t>
      </w:r>
    </w:p>
    <w:p w14:paraId="79C26EE4" w14:textId="77777777" w:rsidR="00396D1A" w:rsidRPr="00396D1A" w:rsidRDefault="00396D1A"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Times New Roman" w:eastAsia="Times New Roman" w:hAnsi="Times New Roman" w:cs="Times New Roman"/>
          <w:color w:val="000000"/>
          <w:sz w:val="20"/>
          <w:szCs w:val="20"/>
        </w:rPr>
      </w:pPr>
    </w:p>
    <w:p w14:paraId="33251F3C" w14:textId="0B76C2DC" w:rsidR="00396D1A" w:rsidRPr="00396D1A" w:rsidRDefault="00396D1A" w:rsidP="00396D1A">
      <w:pPr>
        <w:spacing w:after="0" w:line="240" w:lineRule="auto"/>
        <w:rPr>
          <w:rFonts w:ascii="Times New Roman" w:eastAsia="Times New Roman" w:hAnsi="Times New Roman" w:cs="Times New Roman"/>
          <w:color w:val="000000"/>
          <w:sz w:val="20"/>
          <w:szCs w:val="20"/>
        </w:rPr>
      </w:pPr>
      <w:r w:rsidRPr="00396D1A">
        <w:rPr>
          <w:rFonts w:ascii="Times New Roman" w:eastAsia="Times New Roman" w:hAnsi="Times New Roman" w:cs="Times New Roman"/>
          <w:color w:val="000000"/>
          <w:sz w:val="20"/>
          <w:szCs w:val="20"/>
        </w:rPr>
        <w:t xml:space="preserve">If present, elevated levels of lead can cause serious health problems, especially for pregnant women and young children.  Lead in drinking water is primarily from materials and components associated with service lines and home plumbing.  </w:t>
      </w:r>
      <w:r w:rsidR="00B51779" w:rsidRPr="00B45952">
        <w:rPr>
          <w:rFonts w:ascii="Times New Roman" w:eastAsia="Times New Roman" w:hAnsi="Times New Roman" w:cs="Times New Roman"/>
          <w:b/>
          <w:bCs/>
          <w:color w:val="000000"/>
          <w:sz w:val="20"/>
          <w:szCs w:val="20"/>
        </w:rPr>
        <w:t>Town of Grifton</w:t>
      </w:r>
      <w:r w:rsidR="00B51779">
        <w:rPr>
          <w:rFonts w:ascii="Times New Roman" w:eastAsia="Times New Roman" w:hAnsi="Times New Roman" w:cs="Times New Roman"/>
          <w:color w:val="000000"/>
          <w:sz w:val="20"/>
          <w:szCs w:val="20"/>
        </w:rPr>
        <w:t xml:space="preserve"> </w:t>
      </w:r>
      <w:r w:rsidRPr="00396D1A">
        <w:rPr>
          <w:rFonts w:ascii="Times New Roman" w:eastAsia="Times New Roman" w:hAnsi="Times New Roman" w:cs="Times New Roman"/>
          <w:color w:val="000000"/>
          <w:sz w:val="20"/>
          <w:szCs w:val="20"/>
        </w:rPr>
        <w:t xml:space="preserve">is responsible for providing high quality drinking </w:t>
      </w:r>
      <w:proofErr w:type="gramStart"/>
      <w:r w:rsidRPr="00396D1A">
        <w:rPr>
          <w:rFonts w:ascii="Times New Roman" w:eastAsia="Times New Roman" w:hAnsi="Times New Roman" w:cs="Times New Roman"/>
          <w:color w:val="000000"/>
          <w:sz w:val="20"/>
          <w:szCs w:val="20"/>
        </w:rPr>
        <w:t>water, but</w:t>
      </w:r>
      <w:proofErr w:type="gramEnd"/>
      <w:r w:rsidRPr="00396D1A">
        <w:rPr>
          <w:rFonts w:ascii="Times New Roman" w:eastAsia="Times New Roman" w:hAnsi="Times New Roman" w:cs="Times New Roman"/>
          <w:color w:val="000000"/>
          <w:sz w:val="20"/>
          <w:szCs w:val="20"/>
        </w:rPr>
        <w:t xml:space="preserve"> cannot control the variety of materials used in plumbing components.  When your water has been sitting for several hours, you can minimize the potential for lead exposure by flushing your tap for 30 seconds to 2 minutes before using water for drinking or cooking.  If you are concerned about lead in your water, you may wish to have your water tested.  Information on lead in drinking water, testing methods, and steps you can take to minimize exposure is available from the Safe Drinking Water Hotline or at </w:t>
      </w:r>
      <w:hyperlink r:id="rId10" w:history="1">
        <w:r w:rsidRPr="00396D1A">
          <w:rPr>
            <w:rFonts w:ascii="Times New Roman" w:eastAsia="Times New Roman" w:hAnsi="Times New Roman" w:cs="Times New Roman"/>
            <w:sz w:val="20"/>
            <w:szCs w:val="20"/>
            <w:u w:val="single"/>
          </w:rPr>
          <w:t>http://www.epa.gov/safewater/lead</w:t>
        </w:r>
      </w:hyperlink>
      <w:r w:rsidRPr="00396D1A">
        <w:rPr>
          <w:rFonts w:ascii="Times New Roman" w:eastAsia="Times New Roman" w:hAnsi="Times New Roman" w:cs="Times New Roman"/>
          <w:sz w:val="20"/>
          <w:szCs w:val="20"/>
        </w:rPr>
        <w:t>.</w:t>
      </w:r>
      <w:r w:rsidRPr="00396D1A">
        <w:rPr>
          <w:rFonts w:ascii="Times New Roman" w:eastAsia="Times New Roman" w:hAnsi="Times New Roman" w:cs="Times New Roman"/>
          <w:color w:val="000000"/>
          <w:sz w:val="20"/>
          <w:szCs w:val="20"/>
        </w:rPr>
        <w:t xml:space="preserve">  </w:t>
      </w:r>
    </w:p>
    <w:p w14:paraId="322C04C2" w14:textId="77777777" w:rsidR="00396D1A" w:rsidRPr="00396D1A" w:rsidRDefault="00396D1A" w:rsidP="00396D1A">
      <w:p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s>
        <w:spacing w:after="0" w:line="240" w:lineRule="auto"/>
        <w:rPr>
          <w:rFonts w:ascii="Times New Roman" w:eastAsia="Times New Roman" w:hAnsi="Times New Roman" w:cs="Times New Roman"/>
          <w:color w:val="0000FF"/>
          <w:sz w:val="20"/>
          <w:szCs w:val="20"/>
        </w:rPr>
      </w:pPr>
    </w:p>
    <w:p w14:paraId="106C05C9" w14:textId="77777777" w:rsidR="00396D1A" w:rsidRPr="00396D1A" w:rsidRDefault="00396D1A" w:rsidP="00396D1A">
      <w:p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s>
        <w:spacing w:after="0" w:line="240" w:lineRule="auto"/>
        <w:rPr>
          <w:rFonts w:ascii="Times New Roman" w:eastAsia="Times New Roman" w:hAnsi="Times New Roman" w:cs="Times New Roman"/>
          <w:color w:val="0000FF"/>
          <w:sz w:val="20"/>
          <w:szCs w:val="20"/>
        </w:rPr>
      </w:pPr>
    </w:p>
    <w:p w14:paraId="1B269D94" w14:textId="77777777" w:rsidR="00396D1A" w:rsidRPr="00396D1A" w:rsidRDefault="00396D1A"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sz w:val="20"/>
          <w:szCs w:val="20"/>
        </w:rPr>
      </w:pPr>
      <w:r w:rsidRPr="00396D1A">
        <w:rPr>
          <w:rFonts w:ascii="Times New Roman" w:eastAsia="Times New Roman" w:hAnsi="Times New Roman" w:cs="Times New Roman"/>
          <w:sz w:val="20"/>
          <w:szCs w:val="20"/>
        </w:rPr>
        <w:t xml:space="preserve">The sources of drinking water (both tap water and bottled water) include rivers, lakes, streams, ponds, reservoirs, springs, and wells. As water travels over the surface of the land or through the ground, it dissolves </w:t>
      </w:r>
      <w:proofErr w:type="gramStart"/>
      <w:r w:rsidRPr="00396D1A">
        <w:rPr>
          <w:rFonts w:ascii="Times New Roman" w:eastAsia="Times New Roman" w:hAnsi="Times New Roman" w:cs="Times New Roman"/>
          <w:sz w:val="20"/>
          <w:szCs w:val="20"/>
        </w:rPr>
        <w:t>naturally-occurring</w:t>
      </w:r>
      <w:proofErr w:type="gramEnd"/>
      <w:r w:rsidRPr="00396D1A">
        <w:rPr>
          <w:rFonts w:ascii="Times New Roman" w:eastAsia="Times New Roman" w:hAnsi="Times New Roman" w:cs="Times New Roman"/>
          <w:sz w:val="20"/>
          <w:szCs w:val="20"/>
        </w:rPr>
        <w:t xml:space="preserve"> minerals and, in some cases, radioactive material, and can pick up substances resulting from the presence of animals or from human activity. Contaminants that may be present in source water include </w:t>
      </w:r>
      <w:r w:rsidRPr="00396D1A">
        <w:rPr>
          <w:rFonts w:ascii="Times New Roman" w:eastAsia="Times New Roman" w:hAnsi="Times New Roman" w:cs="Times New Roman"/>
          <w:sz w:val="20"/>
          <w:szCs w:val="20"/>
          <w:u w:val="single"/>
        </w:rPr>
        <w:t>microbial contaminants</w:t>
      </w:r>
      <w:r w:rsidRPr="00396D1A">
        <w:rPr>
          <w:rFonts w:ascii="Times New Roman" w:eastAsia="Times New Roman" w:hAnsi="Times New Roman" w:cs="Times New Roman"/>
          <w:sz w:val="20"/>
          <w:szCs w:val="20"/>
        </w:rPr>
        <w:t xml:space="preserve">, such as viruses and bacteria, which may come from sewage treatment plants, septic systems, agricultural livestock operations, and wildlife; </w:t>
      </w:r>
      <w:r w:rsidRPr="00396D1A">
        <w:rPr>
          <w:rFonts w:ascii="Times New Roman" w:eastAsia="Times New Roman" w:hAnsi="Times New Roman" w:cs="Times New Roman"/>
          <w:sz w:val="20"/>
          <w:szCs w:val="20"/>
          <w:u w:val="single"/>
        </w:rPr>
        <w:t>inorganic contaminants</w:t>
      </w:r>
      <w:r w:rsidRPr="00396D1A">
        <w:rPr>
          <w:rFonts w:ascii="Times New Roman" w:eastAsia="Times New Roman" w:hAnsi="Times New Roman" w:cs="Times New Roman"/>
          <w:sz w:val="20"/>
          <w:szCs w:val="20"/>
        </w:rPr>
        <w:t xml:space="preserve">, such as salts and metals, which can be naturally-occurring or result from urban stormwater runoff, industrial or domestic wastewater discharges, oil and gas production, mining, or farming; </w:t>
      </w:r>
      <w:r w:rsidRPr="00396D1A">
        <w:rPr>
          <w:rFonts w:ascii="Times New Roman" w:eastAsia="Times New Roman" w:hAnsi="Times New Roman" w:cs="Times New Roman"/>
          <w:sz w:val="20"/>
          <w:szCs w:val="20"/>
          <w:u w:val="single"/>
        </w:rPr>
        <w:t>pesticides and herbicides</w:t>
      </w:r>
      <w:r w:rsidRPr="00396D1A">
        <w:rPr>
          <w:rFonts w:ascii="Times New Roman" w:eastAsia="Times New Roman" w:hAnsi="Times New Roman" w:cs="Times New Roman"/>
          <w:sz w:val="20"/>
          <w:szCs w:val="20"/>
        </w:rPr>
        <w:t xml:space="preserve">, which may come from a variety of sources such as agriculture, urban stormwater runoff, and residential uses; </w:t>
      </w:r>
      <w:r w:rsidRPr="00396D1A">
        <w:rPr>
          <w:rFonts w:ascii="Times New Roman" w:eastAsia="Times New Roman" w:hAnsi="Times New Roman" w:cs="Times New Roman"/>
          <w:sz w:val="20"/>
          <w:szCs w:val="20"/>
          <w:u w:val="single"/>
        </w:rPr>
        <w:t>organic chemical contaminants</w:t>
      </w:r>
      <w:r w:rsidRPr="00396D1A">
        <w:rPr>
          <w:rFonts w:ascii="Times New Roman" w:eastAsia="Times New Roman" w:hAnsi="Times New Roman" w:cs="Times New Roman"/>
          <w:sz w:val="20"/>
          <w:szCs w:val="20"/>
        </w:rPr>
        <w:t xml:space="preserve">, including synthetic and volatile organic chemicals, which are by-products of industrial processes and petroleum production, and can also come from gas stations, urban stormwater runoff, and septic systems; and </w:t>
      </w:r>
      <w:r w:rsidRPr="00396D1A">
        <w:rPr>
          <w:rFonts w:ascii="Times New Roman" w:eastAsia="Times New Roman" w:hAnsi="Times New Roman" w:cs="Times New Roman"/>
          <w:sz w:val="20"/>
          <w:szCs w:val="20"/>
          <w:u w:val="single"/>
        </w:rPr>
        <w:t>radioactive contaminants</w:t>
      </w:r>
      <w:r w:rsidRPr="00396D1A">
        <w:rPr>
          <w:rFonts w:ascii="Times New Roman" w:eastAsia="Times New Roman" w:hAnsi="Times New Roman" w:cs="Times New Roman"/>
          <w:sz w:val="20"/>
          <w:szCs w:val="20"/>
        </w:rPr>
        <w:t>, which can be naturally-occurring or be the result of oil and gas production and mining activities.</w:t>
      </w:r>
    </w:p>
    <w:p w14:paraId="3377FB07" w14:textId="77777777" w:rsidR="00396D1A" w:rsidRDefault="00396D1A"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sz w:val="20"/>
          <w:szCs w:val="20"/>
        </w:rPr>
      </w:pPr>
    </w:p>
    <w:p w14:paraId="2F5B6FB3" w14:textId="77777777" w:rsidR="00030224" w:rsidRPr="00396D1A" w:rsidRDefault="00030224"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sz w:val="20"/>
          <w:szCs w:val="20"/>
        </w:rPr>
      </w:pPr>
    </w:p>
    <w:p w14:paraId="1CE6013B" w14:textId="77777777" w:rsidR="00396D1A" w:rsidRDefault="00396D1A"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20"/>
          <w:szCs w:val="20"/>
        </w:rPr>
      </w:pPr>
      <w:r w:rsidRPr="00396D1A">
        <w:rPr>
          <w:rFonts w:ascii="Times New Roman" w:eastAsia="Times New Roman" w:hAnsi="Times New Roman" w:cs="Times New Roman"/>
          <w:color w:val="000000"/>
          <w:sz w:val="20"/>
          <w:szCs w:val="20"/>
        </w:rPr>
        <w:t xml:space="preserve">In order to ensure that tap water is safe to drink, EPA prescribes regulations which limit the </w:t>
      </w:r>
      <w:proofErr w:type="gramStart"/>
      <w:r w:rsidRPr="00396D1A">
        <w:rPr>
          <w:rFonts w:ascii="Times New Roman" w:eastAsia="Times New Roman" w:hAnsi="Times New Roman" w:cs="Times New Roman"/>
          <w:color w:val="000000"/>
          <w:sz w:val="20"/>
          <w:szCs w:val="20"/>
        </w:rPr>
        <w:t>amount</w:t>
      </w:r>
      <w:proofErr w:type="gramEnd"/>
      <w:r w:rsidRPr="00396D1A">
        <w:rPr>
          <w:rFonts w:ascii="Times New Roman" w:eastAsia="Times New Roman" w:hAnsi="Times New Roman" w:cs="Times New Roman"/>
          <w:color w:val="000000"/>
          <w:sz w:val="20"/>
          <w:szCs w:val="20"/>
        </w:rPr>
        <w:t xml:space="preserve"> of certain contaminants in water provided by public water systems. FDA regulations establish limits for contaminants in bottled water, which must provide the same protection for public health.</w:t>
      </w:r>
    </w:p>
    <w:p w14:paraId="7E2E4211" w14:textId="77777777" w:rsidR="003B4891" w:rsidRDefault="003B4891"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20"/>
          <w:szCs w:val="20"/>
        </w:rPr>
      </w:pPr>
    </w:p>
    <w:p w14:paraId="35670B0E" w14:textId="77777777" w:rsidR="003B4891" w:rsidRDefault="003B4891"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20"/>
          <w:szCs w:val="20"/>
        </w:rPr>
      </w:pPr>
    </w:p>
    <w:p w14:paraId="5CED0A24" w14:textId="77777777" w:rsidR="003B4891" w:rsidRDefault="003B4891"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20"/>
          <w:szCs w:val="20"/>
        </w:rPr>
      </w:pPr>
    </w:p>
    <w:p w14:paraId="132741AD" w14:textId="77777777" w:rsidR="003B4891" w:rsidRDefault="003B4891"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20"/>
          <w:szCs w:val="20"/>
        </w:rPr>
      </w:pPr>
    </w:p>
    <w:p w14:paraId="36EA13C0" w14:textId="77777777" w:rsidR="003B4891" w:rsidRDefault="003B4891"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20"/>
          <w:szCs w:val="20"/>
        </w:rPr>
      </w:pPr>
    </w:p>
    <w:p w14:paraId="3E39A83B" w14:textId="77777777" w:rsidR="003B4891" w:rsidRDefault="003B4891"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20"/>
          <w:szCs w:val="20"/>
        </w:rPr>
      </w:pPr>
    </w:p>
    <w:p w14:paraId="6E5AA64C" w14:textId="77777777" w:rsidR="003B4891" w:rsidRPr="00396D1A" w:rsidRDefault="003B4891"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20"/>
          <w:szCs w:val="20"/>
        </w:rPr>
      </w:pPr>
    </w:p>
    <w:p w14:paraId="3EC9E510" w14:textId="77777777" w:rsidR="00396D1A" w:rsidRPr="00396D1A" w:rsidRDefault="00396D1A"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b/>
          <w:bCs/>
          <w:color w:val="000000"/>
          <w:sz w:val="24"/>
          <w:szCs w:val="24"/>
        </w:rPr>
      </w:pPr>
    </w:p>
    <w:p w14:paraId="62656C3B" w14:textId="77777777" w:rsidR="00396D1A" w:rsidRPr="00396D1A" w:rsidRDefault="00396D1A"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b/>
          <w:bCs/>
          <w:color w:val="000000"/>
          <w:sz w:val="24"/>
          <w:szCs w:val="24"/>
        </w:rPr>
      </w:pPr>
      <w:r w:rsidRPr="00396D1A">
        <w:rPr>
          <w:rFonts w:ascii="Times New Roman" w:eastAsia="Times New Roman" w:hAnsi="Times New Roman" w:cs="Times New Roman"/>
          <w:b/>
          <w:bCs/>
          <w:color w:val="000000"/>
          <w:sz w:val="24"/>
          <w:szCs w:val="24"/>
        </w:rPr>
        <w:t>When You Turn on Your Tap, Consider the Source</w:t>
      </w:r>
    </w:p>
    <w:p w14:paraId="67F5EFF8" w14:textId="77777777" w:rsidR="00396D1A" w:rsidRPr="00396D1A" w:rsidRDefault="00396D1A"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FF"/>
          <w:sz w:val="20"/>
          <w:szCs w:val="20"/>
        </w:rPr>
      </w:pPr>
    </w:p>
    <w:p w14:paraId="6D396AE5" w14:textId="77777777" w:rsidR="00396D1A" w:rsidRPr="00396D1A" w:rsidRDefault="00396D1A" w:rsidP="00396D1A">
      <w:pPr>
        <w:tabs>
          <w:tab w:val="left" w:pos="-90"/>
          <w:tab w:val="left" w:pos="0"/>
          <w:tab w:val="left" w:pos="27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ind w:left="270" w:hanging="270"/>
        <w:rPr>
          <w:rFonts w:ascii="Times New Roman" w:eastAsia="Times New Roman" w:hAnsi="Times New Roman" w:cs="Times New Roman"/>
          <w:color w:val="0000FF"/>
          <w:sz w:val="20"/>
          <w:szCs w:val="20"/>
        </w:rPr>
      </w:pPr>
    </w:p>
    <w:p w14:paraId="0B22CC55" w14:textId="77777777" w:rsidR="00030224" w:rsidRDefault="00030224" w:rsidP="00030224">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sz w:val="20"/>
          <w:szCs w:val="20"/>
        </w:rPr>
      </w:pPr>
      <w:r w:rsidRPr="00396D1A">
        <w:rPr>
          <w:rFonts w:ascii="Times New Roman" w:eastAsia="Times New Roman" w:hAnsi="Times New Roman" w:cs="Times New Roman"/>
          <w:sz w:val="20"/>
          <w:szCs w:val="20"/>
        </w:rPr>
        <w:t xml:space="preserve">The water that is used by this system </w:t>
      </w:r>
      <w:r>
        <w:rPr>
          <w:rFonts w:ascii="Times New Roman" w:eastAsia="Times New Roman" w:hAnsi="Times New Roman" w:cs="Times New Roman"/>
          <w:sz w:val="20"/>
          <w:szCs w:val="20"/>
        </w:rPr>
        <w:t>is groundwater wells around town and purchased water from NRWASA surface water plant in Kinston.</w:t>
      </w:r>
    </w:p>
    <w:p w14:paraId="3CF07821" w14:textId="77777777" w:rsidR="00396D1A" w:rsidRDefault="00396D1A"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FF"/>
          <w:sz w:val="20"/>
          <w:szCs w:val="20"/>
        </w:rPr>
      </w:pPr>
    </w:p>
    <w:p w14:paraId="7C633684" w14:textId="77777777" w:rsidR="003B4891" w:rsidRDefault="003B4891"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FF"/>
          <w:sz w:val="20"/>
          <w:szCs w:val="20"/>
        </w:rPr>
      </w:pPr>
    </w:p>
    <w:p w14:paraId="078B718E" w14:textId="77777777" w:rsidR="003B4891" w:rsidRDefault="003B4891"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FF"/>
          <w:sz w:val="20"/>
          <w:szCs w:val="20"/>
        </w:rPr>
      </w:pPr>
    </w:p>
    <w:p w14:paraId="2DF1523D" w14:textId="77777777" w:rsidR="003B4891" w:rsidRPr="00396D1A" w:rsidRDefault="003B4891"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FF"/>
          <w:sz w:val="20"/>
          <w:szCs w:val="20"/>
        </w:rPr>
      </w:pPr>
    </w:p>
    <w:p w14:paraId="7FE919A3" w14:textId="3BC9801E" w:rsidR="00396D1A" w:rsidRPr="006A3C6A" w:rsidRDefault="00396D1A" w:rsidP="006A3C6A">
      <w:pPr>
        <w:keepNext/>
        <w:spacing w:after="0" w:line="240" w:lineRule="auto"/>
        <w:outlineLvl w:val="1"/>
        <w:rPr>
          <w:rFonts w:ascii="Times New Roman" w:eastAsia="Times New Roman" w:hAnsi="Times New Roman" w:cs="Times New Roman"/>
          <w:b/>
          <w:bCs/>
          <w:sz w:val="24"/>
          <w:szCs w:val="24"/>
        </w:rPr>
      </w:pPr>
      <w:r w:rsidRPr="00396D1A">
        <w:rPr>
          <w:rFonts w:ascii="Times New Roman" w:eastAsia="Times New Roman" w:hAnsi="Times New Roman" w:cs="Times New Roman"/>
          <w:b/>
          <w:bCs/>
          <w:sz w:val="24"/>
          <w:szCs w:val="24"/>
        </w:rPr>
        <w:t>Source Water Assessment Program (SWAP) Results</w:t>
      </w:r>
    </w:p>
    <w:p w14:paraId="7A68C771" w14:textId="77777777" w:rsidR="00162EFC" w:rsidRDefault="00162EFC" w:rsidP="00396D1A">
      <w:pPr>
        <w:spacing w:after="0" w:line="240" w:lineRule="auto"/>
        <w:rPr>
          <w:rFonts w:ascii="Times New Roman" w:eastAsia="Times New Roman" w:hAnsi="Times New Roman" w:cs="Times New Roman"/>
          <w:color w:val="0000FF"/>
          <w:sz w:val="20"/>
          <w:szCs w:val="20"/>
        </w:rPr>
      </w:pPr>
    </w:p>
    <w:p w14:paraId="5677632B" w14:textId="77777777" w:rsidR="00162EFC" w:rsidRPr="00396D1A" w:rsidRDefault="00162EFC" w:rsidP="00396D1A">
      <w:pPr>
        <w:spacing w:after="0" w:line="240" w:lineRule="auto"/>
        <w:rPr>
          <w:rFonts w:ascii="Times New Roman" w:eastAsia="Times New Roman" w:hAnsi="Times New Roman" w:cs="Times New Roman"/>
          <w:color w:val="0000FF"/>
          <w:sz w:val="20"/>
          <w:szCs w:val="20"/>
        </w:rPr>
      </w:pPr>
    </w:p>
    <w:p w14:paraId="5F8F8776" w14:textId="77777777" w:rsidR="00396D1A" w:rsidRPr="00396D1A" w:rsidRDefault="00396D1A" w:rsidP="00396D1A">
      <w:pPr>
        <w:spacing w:after="0" w:line="240" w:lineRule="auto"/>
        <w:rPr>
          <w:rFonts w:ascii="Times New Roman" w:eastAsia="Times New Roman" w:hAnsi="Times New Roman" w:cs="Times New Roman"/>
          <w:sz w:val="20"/>
          <w:szCs w:val="20"/>
        </w:rPr>
      </w:pPr>
      <w:r w:rsidRPr="00396D1A">
        <w:rPr>
          <w:rFonts w:ascii="Times New Roman" w:eastAsia="Times New Roman" w:hAnsi="Times New Roman" w:cs="Times New Roman"/>
          <w:sz w:val="20"/>
          <w:szCs w:val="20"/>
        </w:rPr>
        <w:t>The North Carolina Department of Environmental Quality (DEQ), Public Water Supply (PWS) Section, Source Water Assessment Program (SWAP) conducted assessments for all drinking water sources across North Carolina.  The purpose of the assessments was to determine the susceptibility of each drinking water source (well or surface water intake) to Potential Contaminant Sources (PCSs).  The results of the assessment are available in SWAP Assessment Reports that include maps, background information and a relative susceptibility rating of Higher, Moderate or Lower.</w:t>
      </w:r>
    </w:p>
    <w:p w14:paraId="204C9728" w14:textId="77777777" w:rsidR="00396D1A" w:rsidRDefault="00396D1A" w:rsidP="00396D1A">
      <w:pPr>
        <w:spacing w:after="0" w:line="240" w:lineRule="auto"/>
        <w:rPr>
          <w:rFonts w:ascii="Times New Roman" w:eastAsia="Times New Roman" w:hAnsi="Times New Roman" w:cs="Times New Roman"/>
          <w:sz w:val="20"/>
          <w:szCs w:val="20"/>
        </w:rPr>
      </w:pPr>
    </w:p>
    <w:p w14:paraId="36F62DEC" w14:textId="77777777" w:rsidR="00162EFC" w:rsidRPr="00396D1A" w:rsidRDefault="00162EFC" w:rsidP="00396D1A">
      <w:pPr>
        <w:spacing w:after="0" w:line="240" w:lineRule="auto"/>
        <w:rPr>
          <w:rFonts w:ascii="Times New Roman" w:eastAsia="Times New Roman" w:hAnsi="Times New Roman" w:cs="Times New Roman"/>
          <w:sz w:val="20"/>
          <w:szCs w:val="20"/>
        </w:rPr>
      </w:pPr>
    </w:p>
    <w:p w14:paraId="354F927A" w14:textId="6A1D955F" w:rsidR="00396D1A" w:rsidRPr="00396D1A" w:rsidRDefault="00396D1A" w:rsidP="00396D1A">
      <w:pPr>
        <w:spacing w:after="0" w:line="240" w:lineRule="auto"/>
        <w:rPr>
          <w:rFonts w:ascii="Times New Roman" w:eastAsia="Times New Roman" w:hAnsi="Times New Roman" w:cs="Times New Roman"/>
          <w:sz w:val="20"/>
          <w:szCs w:val="20"/>
        </w:rPr>
      </w:pPr>
      <w:r w:rsidRPr="00396D1A">
        <w:rPr>
          <w:rFonts w:ascii="Times New Roman" w:eastAsia="Times New Roman" w:hAnsi="Times New Roman" w:cs="Times New Roman"/>
          <w:sz w:val="20"/>
          <w:szCs w:val="20"/>
        </w:rPr>
        <w:t xml:space="preserve">The relative susceptibility rating of each source for </w:t>
      </w:r>
      <w:r w:rsidR="00B51779" w:rsidRPr="00B45952">
        <w:rPr>
          <w:rFonts w:ascii="Times New Roman" w:eastAsia="Times New Roman" w:hAnsi="Times New Roman" w:cs="Times New Roman"/>
          <w:b/>
          <w:bCs/>
          <w:color w:val="000000"/>
          <w:sz w:val="20"/>
          <w:szCs w:val="20"/>
        </w:rPr>
        <w:t>Town of Grifton</w:t>
      </w:r>
      <w:r w:rsidR="00B51779">
        <w:rPr>
          <w:rFonts w:ascii="Times New Roman" w:eastAsia="Times New Roman" w:hAnsi="Times New Roman" w:cs="Times New Roman"/>
          <w:color w:val="000000"/>
          <w:sz w:val="20"/>
          <w:szCs w:val="20"/>
        </w:rPr>
        <w:t xml:space="preserve"> </w:t>
      </w:r>
      <w:r w:rsidRPr="00396D1A">
        <w:rPr>
          <w:rFonts w:ascii="Times New Roman" w:eastAsia="Times New Roman" w:hAnsi="Times New Roman" w:cs="Times New Roman"/>
          <w:sz w:val="20"/>
          <w:szCs w:val="20"/>
        </w:rPr>
        <w:t>was determined by combining the contaminant rating (number and location of PCSs within the assessment area) and the inherent vulnerability rating (i.e., characteristics or existing conditions of the well or watershed and its delineated assessment area). The assessment findings are summarized in the table below:</w:t>
      </w:r>
    </w:p>
    <w:p w14:paraId="48B32DF5" w14:textId="77777777" w:rsidR="00396D1A" w:rsidRDefault="00396D1A" w:rsidP="00396D1A">
      <w:pPr>
        <w:spacing w:after="0" w:line="240" w:lineRule="auto"/>
        <w:rPr>
          <w:rFonts w:ascii="Times New Roman" w:eastAsia="Times New Roman" w:hAnsi="Times New Roman" w:cs="Times New Roman"/>
          <w:color w:val="0000FF"/>
          <w:sz w:val="20"/>
          <w:szCs w:val="20"/>
        </w:rPr>
      </w:pPr>
    </w:p>
    <w:p w14:paraId="1CE8CDDD" w14:textId="77777777" w:rsidR="00162EFC" w:rsidRDefault="00162EFC" w:rsidP="00396D1A">
      <w:pPr>
        <w:spacing w:after="0" w:line="240" w:lineRule="auto"/>
        <w:rPr>
          <w:rFonts w:ascii="Times New Roman" w:eastAsia="Times New Roman" w:hAnsi="Times New Roman" w:cs="Times New Roman"/>
          <w:color w:val="0000FF"/>
          <w:sz w:val="20"/>
          <w:szCs w:val="20"/>
        </w:rPr>
      </w:pPr>
    </w:p>
    <w:p w14:paraId="3D04DEA9" w14:textId="77777777" w:rsidR="003B4891" w:rsidRPr="00396D1A" w:rsidRDefault="003B4891" w:rsidP="00396D1A">
      <w:pPr>
        <w:spacing w:after="0" w:line="240" w:lineRule="auto"/>
        <w:rPr>
          <w:rFonts w:ascii="Times New Roman" w:eastAsia="Times New Roman" w:hAnsi="Times New Roman" w:cs="Times New Roman"/>
          <w:color w:val="0000FF"/>
          <w:sz w:val="20"/>
          <w:szCs w:val="20"/>
        </w:rPr>
      </w:pPr>
    </w:p>
    <w:p w14:paraId="30BD95F8" w14:textId="77777777" w:rsidR="00162EFC" w:rsidRPr="00396D1A" w:rsidRDefault="00162EFC" w:rsidP="00162EFC">
      <w:pPr>
        <w:spacing w:after="0" w:line="240" w:lineRule="auto"/>
        <w:ind w:left="720" w:hanging="720"/>
        <w:rPr>
          <w:rFonts w:ascii="Times New Roman" w:eastAsia="Times New Roman" w:hAnsi="Times New Roman" w:cs="Times New Roman"/>
          <w:b/>
          <w:sz w:val="20"/>
          <w:szCs w:val="20"/>
        </w:rPr>
      </w:pPr>
      <w:r w:rsidRPr="00396D1A">
        <w:rPr>
          <w:rFonts w:ascii="Times New Roman" w:eastAsia="Times New Roman" w:hAnsi="Times New Roman" w:cs="Times New Roman"/>
          <w:b/>
          <w:sz w:val="20"/>
          <w:szCs w:val="20"/>
        </w:rPr>
        <w:t>Susceptibility of Sources to Potential Contaminant Sources (PCSs)</w:t>
      </w:r>
    </w:p>
    <w:p w14:paraId="742F08AF" w14:textId="77777777" w:rsidR="00162EFC" w:rsidRPr="00396D1A" w:rsidRDefault="00162EFC" w:rsidP="00162EFC">
      <w:pPr>
        <w:spacing w:after="0" w:line="240" w:lineRule="auto"/>
        <w:rPr>
          <w:rFonts w:ascii="Times New Roman" w:eastAsia="Times New Roman" w:hAnsi="Times New Roman" w:cs="Times New Roman"/>
          <w:color w:val="0000FF"/>
          <w:sz w:val="20"/>
          <w:szCs w:val="20"/>
        </w:rPr>
      </w:pPr>
      <w:r w:rsidRPr="00396D1A">
        <w:rPr>
          <w:rFonts w:ascii="Times New Roman" w:eastAsia="Times New Roman" w:hAnsi="Times New Roman" w:cs="Times New Roman"/>
          <w:color w:val="0000FF"/>
          <w:sz w:val="20"/>
          <w:szCs w:val="20"/>
        </w:rPr>
        <w:tab/>
      </w:r>
      <w:r w:rsidRPr="00396D1A">
        <w:rPr>
          <w:rFonts w:ascii="Times New Roman" w:eastAsia="Times New Roman" w:hAnsi="Times New Roman" w:cs="Times New Roman"/>
          <w:color w:val="0000FF"/>
          <w:sz w:val="20"/>
          <w:szCs w:val="20"/>
        </w:rPr>
        <w:tab/>
      </w:r>
      <w:r w:rsidRPr="00396D1A">
        <w:rPr>
          <w:rFonts w:ascii="Times New Roman" w:eastAsia="Times New Roman" w:hAnsi="Times New Roman" w:cs="Times New Roman"/>
          <w:color w:val="0000FF"/>
          <w:sz w:val="20"/>
          <w:szCs w:val="20"/>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4"/>
        <w:gridCol w:w="2298"/>
        <w:gridCol w:w="2267"/>
      </w:tblGrid>
      <w:tr w:rsidR="00162EFC" w:rsidRPr="00396D1A" w14:paraId="1B76DE9A" w14:textId="77777777" w:rsidTr="00CF0C49">
        <w:trPr>
          <w:trHeight w:val="263"/>
        </w:trPr>
        <w:tc>
          <w:tcPr>
            <w:tcW w:w="2174" w:type="dxa"/>
            <w:tcBorders>
              <w:top w:val="single" w:sz="4" w:space="0" w:color="auto"/>
              <w:left w:val="single" w:sz="4" w:space="0" w:color="auto"/>
              <w:bottom w:val="single" w:sz="4" w:space="0" w:color="auto"/>
              <w:right w:val="single" w:sz="4" w:space="0" w:color="auto"/>
            </w:tcBorders>
          </w:tcPr>
          <w:p w14:paraId="4B6D0740" w14:textId="77777777" w:rsidR="00162EFC" w:rsidRPr="00396D1A" w:rsidRDefault="00162EFC" w:rsidP="00CF0C49">
            <w:pPr>
              <w:spacing w:after="0" w:line="240" w:lineRule="auto"/>
              <w:jc w:val="center"/>
              <w:rPr>
                <w:rFonts w:ascii="Times New Roman" w:eastAsia="Times New Roman" w:hAnsi="Times New Roman" w:cs="Times New Roman"/>
                <w:b/>
                <w:bCs/>
                <w:sz w:val="20"/>
                <w:szCs w:val="20"/>
              </w:rPr>
            </w:pPr>
            <w:r w:rsidRPr="00396D1A">
              <w:rPr>
                <w:rFonts w:ascii="Times New Roman" w:eastAsia="Times New Roman" w:hAnsi="Times New Roman" w:cs="Times New Roman"/>
                <w:b/>
                <w:bCs/>
                <w:sz w:val="20"/>
                <w:szCs w:val="20"/>
              </w:rPr>
              <w:t>Source Name</w:t>
            </w:r>
          </w:p>
        </w:tc>
        <w:tc>
          <w:tcPr>
            <w:tcW w:w="2298" w:type="dxa"/>
            <w:tcBorders>
              <w:top w:val="single" w:sz="4" w:space="0" w:color="auto"/>
              <w:left w:val="single" w:sz="4" w:space="0" w:color="auto"/>
              <w:bottom w:val="single" w:sz="4" w:space="0" w:color="auto"/>
              <w:right w:val="single" w:sz="4" w:space="0" w:color="auto"/>
            </w:tcBorders>
          </w:tcPr>
          <w:p w14:paraId="30BC0ED3" w14:textId="77777777" w:rsidR="00162EFC" w:rsidRPr="00396D1A" w:rsidRDefault="00162EFC" w:rsidP="00CF0C49">
            <w:pPr>
              <w:spacing w:after="0" w:line="240" w:lineRule="auto"/>
              <w:jc w:val="center"/>
              <w:rPr>
                <w:rFonts w:ascii="Times New Roman" w:eastAsia="Times New Roman" w:hAnsi="Times New Roman" w:cs="Times New Roman"/>
                <w:b/>
                <w:bCs/>
                <w:sz w:val="20"/>
                <w:szCs w:val="20"/>
              </w:rPr>
            </w:pPr>
            <w:r w:rsidRPr="00396D1A">
              <w:rPr>
                <w:rFonts w:ascii="Times New Roman" w:eastAsia="Times New Roman" w:hAnsi="Times New Roman" w:cs="Times New Roman"/>
                <w:b/>
                <w:bCs/>
                <w:sz w:val="20"/>
                <w:szCs w:val="20"/>
              </w:rPr>
              <w:t>Susceptibility Rating</w:t>
            </w:r>
          </w:p>
        </w:tc>
        <w:tc>
          <w:tcPr>
            <w:tcW w:w="2267" w:type="dxa"/>
            <w:tcBorders>
              <w:top w:val="single" w:sz="4" w:space="0" w:color="auto"/>
              <w:left w:val="single" w:sz="4" w:space="0" w:color="auto"/>
              <w:bottom w:val="single" w:sz="4" w:space="0" w:color="auto"/>
              <w:right w:val="single" w:sz="4" w:space="0" w:color="auto"/>
            </w:tcBorders>
          </w:tcPr>
          <w:p w14:paraId="39916FB2" w14:textId="77777777" w:rsidR="00162EFC" w:rsidRPr="00396D1A" w:rsidRDefault="00162EFC" w:rsidP="00CF0C49">
            <w:pPr>
              <w:spacing w:after="0" w:line="240" w:lineRule="auto"/>
              <w:jc w:val="center"/>
              <w:rPr>
                <w:rFonts w:ascii="Times New Roman" w:eastAsia="Times New Roman" w:hAnsi="Times New Roman" w:cs="Times New Roman"/>
                <w:b/>
                <w:bCs/>
                <w:sz w:val="20"/>
                <w:szCs w:val="20"/>
              </w:rPr>
            </w:pPr>
            <w:r w:rsidRPr="00396D1A">
              <w:rPr>
                <w:rFonts w:ascii="Times New Roman" w:eastAsia="Times New Roman" w:hAnsi="Times New Roman" w:cs="Times New Roman"/>
                <w:b/>
                <w:bCs/>
                <w:sz w:val="20"/>
                <w:szCs w:val="20"/>
              </w:rPr>
              <w:t>SWAP Report Date</w:t>
            </w:r>
          </w:p>
        </w:tc>
      </w:tr>
      <w:tr w:rsidR="00162EFC" w:rsidRPr="00396D1A" w14:paraId="2937FD1C" w14:textId="77777777" w:rsidTr="00CF0C49">
        <w:trPr>
          <w:trHeight w:val="263"/>
        </w:trPr>
        <w:tc>
          <w:tcPr>
            <w:tcW w:w="2174" w:type="dxa"/>
            <w:tcBorders>
              <w:top w:val="single" w:sz="4" w:space="0" w:color="auto"/>
              <w:left w:val="single" w:sz="4" w:space="0" w:color="auto"/>
              <w:bottom w:val="single" w:sz="4" w:space="0" w:color="auto"/>
              <w:right w:val="single" w:sz="4" w:space="0" w:color="auto"/>
            </w:tcBorders>
          </w:tcPr>
          <w:p w14:paraId="3A4672BE" w14:textId="77777777" w:rsidR="00162EFC" w:rsidRPr="005A13CC" w:rsidRDefault="00162EFC" w:rsidP="00CF0C49">
            <w:pPr>
              <w:spacing w:after="0" w:line="240" w:lineRule="auto"/>
              <w:jc w:val="center"/>
              <w:rPr>
                <w:rFonts w:ascii="Times New Roman" w:eastAsia="Times New Roman" w:hAnsi="Times New Roman" w:cs="Times New Roman"/>
                <w:sz w:val="20"/>
                <w:szCs w:val="20"/>
              </w:rPr>
            </w:pPr>
            <w:proofErr w:type="gramStart"/>
            <w:r w:rsidRPr="005A13CC">
              <w:rPr>
                <w:rFonts w:ascii="Times New Roman" w:eastAsia="Times New Roman" w:hAnsi="Times New Roman" w:cs="Times New Roman"/>
                <w:sz w:val="20"/>
                <w:szCs w:val="20"/>
              </w:rPr>
              <w:t>Well</w:t>
            </w:r>
            <w:proofErr w:type="gramEnd"/>
            <w:r w:rsidRPr="005A13CC">
              <w:rPr>
                <w:rFonts w:ascii="Times New Roman" w:eastAsia="Times New Roman" w:hAnsi="Times New Roman" w:cs="Times New Roman"/>
                <w:sz w:val="20"/>
                <w:szCs w:val="20"/>
              </w:rPr>
              <w:t xml:space="preserve"> #3</w:t>
            </w:r>
          </w:p>
        </w:tc>
        <w:tc>
          <w:tcPr>
            <w:tcW w:w="2298" w:type="dxa"/>
            <w:tcBorders>
              <w:top w:val="single" w:sz="4" w:space="0" w:color="auto"/>
              <w:left w:val="single" w:sz="4" w:space="0" w:color="auto"/>
              <w:bottom w:val="single" w:sz="4" w:space="0" w:color="auto"/>
              <w:right w:val="single" w:sz="4" w:space="0" w:color="auto"/>
            </w:tcBorders>
          </w:tcPr>
          <w:p w14:paraId="3BACB0BA" w14:textId="77777777" w:rsidR="00162EFC" w:rsidRPr="005A13CC" w:rsidRDefault="00162EFC" w:rsidP="00CF0C49">
            <w:pPr>
              <w:spacing w:after="0" w:line="240" w:lineRule="auto"/>
              <w:jc w:val="center"/>
              <w:rPr>
                <w:rFonts w:ascii="Times New Roman" w:eastAsia="Times New Roman" w:hAnsi="Times New Roman" w:cs="Times New Roman"/>
                <w:sz w:val="20"/>
                <w:szCs w:val="20"/>
              </w:rPr>
            </w:pPr>
            <w:r w:rsidRPr="005A13CC">
              <w:rPr>
                <w:rFonts w:ascii="Times New Roman" w:eastAsia="Times New Roman" w:hAnsi="Times New Roman" w:cs="Times New Roman"/>
                <w:sz w:val="20"/>
                <w:szCs w:val="20"/>
              </w:rPr>
              <w:t>Moderate</w:t>
            </w:r>
          </w:p>
        </w:tc>
        <w:tc>
          <w:tcPr>
            <w:tcW w:w="2267" w:type="dxa"/>
            <w:tcBorders>
              <w:top w:val="single" w:sz="4" w:space="0" w:color="auto"/>
              <w:left w:val="single" w:sz="4" w:space="0" w:color="auto"/>
              <w:bottom w:val="single" w:sz="4" w:space="0" w:color="auto"/>
              <w:right w:val="single" w:sz="4" w:space="0" w:color="auto"/>
            </w:tcBorders>
          </w:tcPr>
          <w:p w14:paraId="6B0490E8" w14:textId="77777777" w:rsidR="00162EFC" w:rsidRPr="005A13CC" w:rsidRDefault="00162EFC" w:rsidP="00CF0C49">
            <w:pPr>
              <w:spacing w:after="0" w:line="240" w:lineRule="auto"/>
              <w:jc w:val="center"/>
              <w:rPr>
                <w:rFonts w:ascii="Times New Roman" w:eastAsia="Times New Roman" w:hAnsi="Times New Roman" w:cs="Times New Roman"/>
                <w:sz w:val="24"/>
                <w:szCs w:val="24"/>
              </w:rPr>
            </w:pPr>
            <w:r w:rsidRPr="005A13CC">
              <w:rPr>
                <w:rFonts w:ascii="Times New Roman" w:eastAsia="Times New Roman" w:hAnsi="Times New Roman" w:cs="Times New Roman"/>
                <w:sz w:val="20"/>
                <w:szCs w:val="20"/>
              </w:rPr>
              <w:t>September 10, 2020</w:t>
            </w:r>
          </w:p>
        </w:tc>
      </w:tr>
    </w:tbl>
    <w:p w14:paraId="63F5D324" w14:textId="77777777" w:rsidR="00162EFC" w:rsidRPr="00396D1A" w:rsidRDefault="00162EFC" w:rsidP="00162EFC">
      <w:pPr>
        <w:spacing w:after="0" w:line="240" w:lineRule="auto"/>
        <w:rPr>
          <w:rFonts w:ascii="Times New Roman" w:eastAsia="Times New Roman" w:hAnsi="Times New Roman" w:cs="Times New Roman"/>
          <w:sz w:val="20"/>
          <w:szCs w:val="20"/>
          <w:u w:val="single"/>
        </w:rPr>
      </w:pPr>
    </w:p>
    <w:p w14:paraId="506EB440" w14:textId="77777777" w:rsidR="00396D1A" w:rsidRDefault="00396D1A" w:rsidP="00396D1A">
      <w:pPr>
        <w:spacing w:after="0" w:line="240" w:lineRule="auto"/>
        <w:rPr>
          <w:rFonts w:ascii="Times New Roman" w:eastAsia="Times New Roman" w:hAnsi="Times New Roman" w:cs="Times New Roman"/>
          <w:sz w:val="20"/>
          <w:szCs w:val="20"/>
          <w:u w:val="single"/>
        </w:rPr>
      </w:pPr>
    </w:p>
    <w:p w14:paraId="4CC04EF8" w14:textId="77777777" w:rsidR="00162EFC" w:rsidRDefault="00162EFC" w:rsidP="00396D1A">
      <w:pPr>
        <w:spacing w:after="0" w:line="240" w:lineRule="auto"/>
        <w:rPr>
          <w:rFonts w:ascii="Times New Roman" w:eastAsia="Times New Roman" w:hAnsi="Times New Roman" w:cs="Times New Roman"/>
          <w:sz w:val="20"/>
          <w:szCs w:val="20"/>
          <w:u w:val="single"/>
        </w:rPr>
      </w:pPr>
    </w:p>
    <w:p w14:paraId="578C158E" w14:textId="77777777" w:rsidR="00162EFC" w:rsidRPr="00396D1A" w:rsidRDefault="00162EFC" w:rsidP="00396D1A">
      <w:pPr>
        <w:spacing w:after="0" w:line="240" w:lineRule="auto"/>
        <w:rPr>
          <w:rFonts w:ascii="Times New Roman" w:eastAsia="Times New Roman" w:hAnsi="Times New Roman" w:cs="Times New Roman"/>
          <w:sz w:val="20"/>
          <w:szCs w:val="20"/>
          <w:u w:val="single"/>
        </w:rPr>
      </w:pPr>
    </w:p>
    <w:p w14:paraId="4205D9BC" w14:textId="0174D088" w:rsidR="00396D1A" w:rsidRPr="00396D1A" w:rsidRDefault="00396D1A" w:rsidP="00396D1A">
      <w:pPr>
        <w:autoSpaceDE w:val="0"/>
        <w:autoSpaceDN w:val="0"/>
        <w:adjustRightInd w:val="0"/>
        <w:spacing w:after="0" w:line="240" w:lineRule="auto"/>
        <w:rPr>
          <w:rFonts w:ascii="Times New Roman" w:eastAsia="Times New Roman" w:hAnsi="Times New Roman" w:cs="Times New Roman"/>
          <w:sz w:val="20"/>
          <w:szCs w:val="20"/>
        </w:rPr>
      </w:pPr>
      <w:r w:rsidRPr="00396D1A">
        <w:rPr>
          <w:rFonts w:ascii="Times New Roman" w:eastAsia="Times New Roman" w:hAnsi="Times New Roman" w:cs="Times New Roman"/>
          <w:noProof/>
          <w:color w:val="0000FF"/>
          <w:sz w:val="24"/>
          <w:szCs w:val="24"/>
          <w:highlight w:val="yellow"/>
          <w:u w:val="single"/>
        </w:rPr>
        <mc:AlternateContent>
          <mc:Choice Requires="wps">
            <w:drawing>
              <wp:anchor distT="0" distB="0" distL="114300" distR="114300" simplePos="0" relativeHeight="251659264" behindDoc="0" locked="0" layoutInCell="1" allowOverlap="1" wp14:anchorId="7D3147D5" wp14:editId="669DB23C">
                <wp:simplePos x="0" y="0"/>
                <wp:positionH relativeFrom="column">
                  <wp:posOffset>-914400</wp:posOffset>
                </wp:positionH>
                <wp:positionV relativeFrom="paragraph">
                  <wp:posOffset>644525</wp:posOffset>
                </wp:positionV>
                <wp:extent cx="800100" cy="457200"/>
                <wp:effectExtent l="0" t="0" r="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4522A" w14:textId="77777777" w:rsidR="0073477B" w:rsidRDefault="0073477B" w:rsidP="00396D1A">
                            <w:pPr>
                              <w:rPr>
                                <w:szCs w:val="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147D5" id="_x0000_t202" coordsize="21600,21600" o:spt="202" path="m,l,21600r21600,l21600,xe">
                <v:stroke joinstyle="miter"/>
                <v:path gradientshapeok="t" o:connecttype="rect"/>
              </v:shapetype>
              <v:shape id="Text Box 2" o:spid="_x0000_s1026" type="#_x0000_t202" style="position:absolute;margin-left:-1in;margin-top:50.75pt;width:6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" stroked="f">
                <v:textbox>
                  <w:txbxContent>
                    <w:p w14:paraId="52E4522A" w14:textId="77777777" w:rsidR="0073477B" w:rsidRDefault="0073477B" w:rsidP="00396D1A">
                      <w:pPr>
                        <w:rPr>
                          <w:szCs w:val="60"/>
                        </w:rPr>
                      </w:pPr>
                    </w:p>
                  </w:txbxContent>
                </v:textbox>
              </v:shape>
            </w:pict>
          </mc:Fallback>
        </mc:AlternateContent>
      </w:r>
      <w:r w:rsidRPr="00396D1A">
        <w:rPr>
          <w:rFonts w:ascii="Times New Roman" w:eastAsia="Times New Roman" w:hAnsi="Times New Roman" w:cs="Times New Roman"/>
          <w:sz w:val="20"/>
          <w:szCs w:val="20"/>
        </w:rPr>
        <w:t xml:space="preserve">The complete SWAP Assessment report for </w:t>
      </w:r>
      <w:r w:rsidR="00B51779" w:rsidRPr="00B45952">
        <w:rPr>
          <w:rFonts w:ascii="Times New Roman" w:eastAsia="Times New Roman" w:hAnsi="Times New Roman" w:cs="Times New Roman"/>
          <w:b/>
          <w:bCs/>
          <w:color w:val="000000"/>
          <w:sz w:val="20"/>
          <w:szCs w:val="20"/>
        </w:rPr>
        <w:t>Town of Grifton</w:t>
      </w:r>
      <w:r w:rsidR="00B51779">
        <w:rPr>
          <w:rFonts w:ascii="Times New Roman" w:eastAsia="Times New Roman" w:hAnsi="Times New Roman" w:cs="Times New Roman"/>
          <w:color w:val="000000"/>
          <w:sz w:val="20"/>
          <w:szCs w:val="20"/>
        </w:rPr>
        <w:t xml:space="preserve"> </w:t>
      </w:r>
      <w:r w:rsidRPr="00396D1A">
        <w:rPr>
          <w:rFonts w:ascii="Times New Roman" w:eastAsia="Times New Roman" w:hAnsi="Times New Roman" w:cs="Times New Roman"/>
          <w:sz w:val="20"/>
          <w:szCs w:val="20"/>
        </w:rPr>
        <w:t xml:space="preserve">may be viewed on the Web at: </w:t>
      </w:r>
      <w:hyperlink r:id="rId11" w:history="1">
        <w:r w:rsidRPr="00396D1A">
          <w:rPr>
            <w:rFonts w:ascii="Times New Roman" w:eastAsia="Times New Roman" w:hAnsi="Times New Roman" w:cs="Times New Roman"/>
            <w:color w:val="0000FF"/>
            <w:sz w:val="20"/>
            <w:szCs w:val="20"/>
            <w:u w:val="single"/>
          </w:rPr>
          <w:t>https://www.ncwater.org/?page=600</w:t>
        </w:r>
      </w:hyperlink>
      <w:r w:rsidRPr="00396D1A">
        <w:rPr>
          <w:rFonts w:ascii="Times New Roman" w:eastAsia="Times New Roman" w:hAnsi="Times New Roman" w:cs="Times New Roman"/>
          <w:sz w:val="20"/>
          <w:szCs w:val="20"/>
        </w:rPr>
        <w:t xml:space="preserve"> Note that because SWAP results and reports are periodically updated by the PWS Section, the results available on this web site may differ from the results that were available at the time this CCR was prepared.  If you are unable to access your SWAP report on the web, you may mail a written request for a printed copy to:  Source Water Assessment Program – Report Request, 1634 Mail Service Center, Raleigh, NC 27699-1634, or email requests to swap@ncdenr.gov.  Please indicate your system name, number, and provide your name, mailing address and phone number.  If you have any questions about the SWAP </w:t>
      </w:r>
      <w:proofErr w:type="gramStart"/>
      <w:r w:rsidRPr="00396D1A">
        <w:rPr>
          <w:rFonts w:ascii="Times New Roman" w:eastAsia="Times New Roman" w:hAnsi="Times New Roman" w:cs="Times New Roman"/>
          <w:sz w:val="20"/>
          <w:szCs w:val="20"/>
        </w:rPr>
        <w:t>report</w:t>
      </w:r>
      <w:proofErr w:type="gramEnd"/>
      <w:r w:rsidRPr="00396D1A">
        <w:rPr>
          <w:rFonts w:ascii="Times New Roman" w:eastAsia="Times New Roman" w:hAnsi="Times New Roman" w:cs="Times New Roman"/>
          <w:sz w:val="20"/>
          <w:szCs w:val="20"/>
        </w:rPr>
        <w:t xml:space="preserve"> please contact the Source Water Assessment staff by phone at 919-707-9098.</w:t>
      </w:r>
    </w:p>
    <w:p w14:paraId="757EDD02" w14:textId="77777777" w:rsidR="00396D1A" w:rsidRDefault="00396D1A" w:rsidP="00396D1A">
      <w:pPr>
        <w:spacing w:after="0" w:line="240" w:lineRule="auto"/>
        <w:rPr>
          <w:rFonts w:ascii="Times New Roman" w:eastAsia="Times New Roman" w:hAnsi="Times New Roman" w:cs="Times New Roman"/>
          <w:sz w:val="20"/>
          <w:szCs w:val="20"/>
        </w:rPr>
      </w:pPr>
    </w:p>
    <w:p w14:paraId="5D11684F" w14:textId="77777777" w:rsidR="00162EFC" w:rsidRDefault="00162EFC" w:rsidP="00396D1A">
      <w:pPr>
        <w:spacing w:after="0" w:line="240" w:lineRule="auto"/>
        <w:rPr>
          <w:rFonts w:ascii="Times New Roman" w:eastAsia="Times New Roman" w:hAnsi="Times New Roman" w:cs="Times New Roman"/>
          <w:sz w:val="20"/>
          <w:szCs w:val="20"/>
        </w:rPr>
      </w:pPr>
    </w:p>
    <w:p w14:paraId="2324A6DD" w14:textId="77777777" w:rsidR="00162EFC" w:rsidRPr="00396D1A" w:rsidRDefault="00162EFC" w:rsidP="00396D1A">
      <w:pPr>
        <w:spacing w:after="0" w:line="240" w:lineRule="auto"/>
        <w:rPr>
          <w:rFonts w:ascii="Times New Roman" w:eastAsia="Times New Roman" w:hAnsi="Times New Roman" w:cs="Times New Roman"/>
          <w:sz w:val="20"/>
          <w:szCs w:val="20"/>
        </w:rPr>
      </w:pPr>
    </w:p>
    <w:p w14:paraId="1EF17C28" w14:textId="77777777" w:rsidR="00396D1A" w:rsidRPr="00396D1A" w:rsidRDefault="00396D1A" w:rsidP="00396D1A">
      <w:pPr>
        <w:spacing w:after="0" w:line="240" w:lineRule="auto"/>
        <w:rPr>
          <w:rFonts w:ascii="Times New Roman" w:eastAsia="Times New Roman" w:hAnsi="Times New Roman" w:cs="Times New Roman"/>
          <w:sz w:val="20"/>
          <w:szCs w:val="20"/>
        </w:rPr>
      </w:pPr>
      <w:r w:rsidRPr="00396D1A">
        <w:rPr>
          <w:rFonts w:ascii="Times New Roman" w:eastAsia="Times New Roman" w:hAnsi="Times New Roman" w:cs="Times New Roman"/>
          <w:sz w:val="20"/>
          <w:szCs w:val="20"/>
        </w:rPr>
        <w:t xml:space="preserve">It is important to understand that a susceptibility rating of “higher” </w:t>
      </w:r>
      <w:r w:rsidRPr="00396D1A">
        <w:rPr>
          <w:rFonts w:ascii="Times New Roman" w:eastAsia="Times New Roman" w:hAnsi="Times New Roman" w:cs="Times New Roman"/>
          <w:sz w:val="20"/>
          <w:szCs w:val="20"/>
          <w:u w:val="single"/>
        </w:rPr>
        <w:t>does not</w:t>
      </w:r>
      <w:r w:rsidRPr="00396D1A">
        <w:rPr>
          <w:rFonts w:ascii="Times New Roman" w:eastAsia="Times New Roman" w:hAnsi="Times New Roman" w:cs="Times New Roman"/>
          <w:sz w:val="20"/>
          <w:szCs w:val="20"/>
        </w:rPr>
        <w:t xml:space="preserve"> imply poor water quality, only the system’s potential to become contaminated by PCSs in the assessment area.</w:t>
      </w:r>
    </w:p>
    <w:p w14:paraId="3134C9B2" w14:textId="77777777" w:rsidR="00396D1A" w:rsidRDefault="00396D1A" w:rsidP="00396D1A">
      <w:pPr>
        <w:spacing w:after="0" w:line="240" w:lineRule="auto"/>
        <w:rPr>
          <w:rFonts w:ascii="Times New Roman" w:eastAsia="Times New Roman" w:hAnsi="Times New Roman" w:cs="Times New Roman"/>
          <w:color w:val="000000"/>
          <w:sz w:val="20"/>
          <w:szCs w:val="20"/>
        </w:rPr>
      </w:pPr>
    </w:p>
    <w:p w14:paraId="4D7050BA" w14:textId="77777777" w:rsidR="00162EFC" w:rsidRDefault="00162EFC" w:rsidP="00396D1A">
      <w:pPr>
        <w:spacing w:after="0" w:line="240" w:lineRule="auto"/>
        <w:rPr>
          <w:rFonts w:ascii="Times New Roman" w:eastAsia="Times New Roman" w:hAnsi="Times New Roman" w:cs="Times New Roman"/>
          <w:color w:val="000000"/>
          <w:sz w:val="20"/>
          <w:szCs w:val="20"/>
        </w:rPr>
      </w:pPr>
    </w:p>
    <w:p w14:paraId="6F7C71B5" w14:textId="77777777" w:rsidR="00162EFC" w:rsidRPr="00396D1A" w:rsidRDefault="00162EFC" w:rsidP="00396D1A">
      <w:pPr>
        <w:spacing w:after="0" w:line="240" w:lineRule="auto"/>
        <w:rPr>
          <w:rFonts w:ascii="Times New Roman" w:eastAsia="Times New Roman" w:hAnsi="Times New Roman" w:cs="Times New Roman"/>
          <w:color w:val="000000"/>
          <w:sz w:val="20"/>
          <w:szCs w:val="20"/>
        </w:rPr>
      </w:pPr>
    </w:p>
    <w:p w14:paraId="68EBBD63" w14:textId="38E7ED13" w:rsidR="00396D1A" w:rsidRPr="006A3C6A" w:rsidRDefault="00396D1A" w:rsidP="006A3C6A">
      <w:pPr>
        <w:tabs>
          <w:tab w:val="left" w:pos="-90"/>
          <w:tab w:val="left" w:pos="27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ind w:left="270" w:hanging="270"/>
        <w:rPr>
          <w:rFonts w:ascii="Times New Roman" w:eastAsia="Times New Roman" w:hAnsi="Times New Roman" w:cs="Times New Roman"/>
          <w:b/>
          <w:sz w:val="24"/>
          <w:szCs w:val="24"/>
        </w:rPr>
      </w:pPr>
      <w:r w:rsidRPr="00396D1A">
        <w:rPr>
          <w:rFonts w:ascii="Times New Roman" w:eastAsia="Times New Roman" w:hAnsi="Times New Roman" w:cs="Times New Roman"/>
          <w:b/>
          <w:sz w:val="24"/>
          <w:szCs w:val="24"/>
        </w:rPr>
        <w:t>Help Protect Your Source Water</w:t>
      </w:r>
    </w:p>
    <w:p w14:paraId="72BFD46B" w14:textId="77777777" w:rsidR="006A3C6A" w:rsidRPr="006A3C6A" w:rsidRDefault="006A3C6A" w:rsidP="006A3C6A">
      <w:pPr>
        <w:tabs>
          <w:tab w:val="left" w:pos="-90"/>
          <w:tab w:val="left" w:pos="27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ind w:left="270" w:hanging="270"/>
        <w:rPr>
          <w:rFonts w:ascii="Times New Roman" w:eastAsia="Times New Roman" w:hAnsi="Times New Roman" w:cs="Times New Roman"/>
          <w:color w:val="0070C0"/>
          <w:sz w:val="10"/>
          <w:szCs w:val="10"/>
        </w:rPr>
      </w:pPr>
    </w:p>
    <w:p w14:paraId="6C661A42" w14:textId="3F6432F4" w:rsidR="00396D1A" w:rsidRPr="00396D1A" w:rsidRDefault="00396D1A"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sz w:val="20"/>
          <w:szCs w:val="20"/>
        </w:rPr>
      </w:pPr>
      <w:r w:rsidRPr="00396D1A">
        <w:rPr>
          <w:rFonts w:ascii="Times New Roman" w:eastAsia="Times New Roman" w:hAnsi="Times New Roman" w:cs="Times New Roman"/>
          <w:sz w:val="20"/>
          <w:szCs w:val="20"/>
        </w:rPr>
        <w:t>Protection of drinking water is everyone’s responsibility.  We have implemented the following source water protection actions: You can help protect your community’s drinking water source(s) in several ways: (examples:  dispose of chemicals properly; take used motor oil to a recycling center, volunteer in your community to participate in group efforts to protect your source, etc.).</w:t>
      </w:r>
    </w:p>
    <w:p w14:paraId="240A4E8A" w14:textId="77777777" w:rsidR="00396D1A" w:rsidRPr="00396D1A" w:rsidRDefault="00396D1A" w:rsidP="00396D1A">
      <w:pPr>
        <w:spacing w:after="0" w:line="240" w:lineRule="auto"/>
        <w:rPr>
          <w:rFonts w:ascii="Times New Roman" w:eastAsia="Times New Roman" w:hAnsi="Times New Roman" w:cs="Times New Roman"/>
          <w:color w:val="000000"/>
          <w:sz w:val="20"/>
          <w:szCs w:val="20"/>
        </w:rPr>
      </w:pPr>
    </w:p>
    <w:p w14:paraId="0DC5B70E" w14:textId="77777777" w:rsidR="006B4A61" w:rsidRDefault="006B4A61" w:rsidP="00396D1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24"/>
          <w:szCs w:val="24"/>
        </w:rPr>
      </w:pPr>
    </w:p>
    <w:p w14:paraId="218F66A3" w14:textId="77777777" w:rsidR="00162EFC" w:rsidRDefault="00162EFC" w:rsidP="00396D1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24"/>
          <w:szCs w:val="24"/>
        </w:rPr>
      </w:pPr>
    </w:p>
    <w:p w14:paraId="4E17D927" w14:textId="77777777" w:rsidR="00162EFC" w:rsidRDefault="00162EFC" w:rsidP="00396D1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24"/>
          <w:szCs w:val="24"/>
        </w:rPr>
      </w:pPr>
    </w:p>
    <w:p w14:paraId="1D407684" w14:textId="77777777" w:rsidR="003B4891" w:rsidRDefault="003B4891" w:rsidP="00396D1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24"/>
          <w:szCs w:val="24"/>
        </w:rPr>
      </w:pPr>
    </w:p>
    <w:p w14:paraId="60934662" w14:textId="77777777" w:rsidR="003B4891" w:rsidRDefault="003B4891" w:rsidP="00396D1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24"/>
          <w:szCs w:val="24"/>
        </w:rPr>
      </w:pPr>
    </w:p>
    <w:p w14:paraId="535CD4DE" w14:textId="77777777" w:rsidR="003B4891" w:rsidRDefault="003B4891" w:rsidP="00396D1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24"/>
          <w:szCs w:val="24"/>
        </w:rPr>
      </w:pPr>
    </w:p>
    <w:p w14:paraId="4E2473EB" w14:textId="77777777" w:rsidR="003B4891" w:rsidRDefault="003B4891"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b/>
          <w:bCs/>
          <w:color w:val="000000"/>
          <w:sz w:val="24"/>
          <w:szCs w:val="24"/>
        </w:rPr>
      </w:pPr>
    </w:p>
    <w:p w14:paraId="77971285" w14:textId="54514DDA" w:rsidR="008F6832" w:rsidRDefault="00396D1A"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b/>
          <w:color w:val="000000"/>
        </w:rPr>
      </w:pPr>
      <w:r w:rsidRPr="00396D1A">
        <w:rPr>
          <w:rFonts w:ascii="Times New Roman" w:eastAsia="Times New Roman" w:hAnsi="Times New Roman" w:cs="Times New Roman"/>
          <w:b/>
          <w:color w:val="000000"/>
          <w:u w:val="single"/>
        </w:rPr>
        <w:t>Important Drinking Water Definitions:</w:t>
      </w:r>
      <w:r w:rsidRPr="00396D1A">
        <w:rPr>
          <w:rFonts w:ascii="Times New Roman" w:eastAsia="Times New Roman" w:hAnsi="Times New Roman" w:cs="Times New Roman"/>
          <w:b/>
          <w:color w:val="000000"/>
        </w:rPr>
        <w:t xml:space="preserve"> </w:t>
      </w:r>
    </w:p>
    <w:p w14:paraId="3309A51A" w14:textId="31060A5A" w:rsidR="00396D1A" w:rsidRPr="005E05B3" w:rsidRDefault="00396D1A" w:rsidP="00B51779">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3399"/>
          <w:sz w:val="20"/>
          <w:szCs w:val="20"/>
        </w:rPr>
      </w:pPr>
      <w:r w:rsidRPr="00396D1A">
        <w:rPr>
          <w:rFonts w:ascii="Times New Roman" w:eastAsia="Times New Roman" w:hAnsi="Times New Roman" w:cs="Times New Roman"/>
          <w:color w:val="000000"/>
        </w:rPr>
        <w:t xml:space="preserve">   </w:t>
      </w:r>
    </w:p>
    <w:p w14:paraId="5DB04C0D" w14:textId="11FA9380" w:rsidR="00396D1A" w:rsidRPr="006B4A61" w:rsidRDefault="00396D1A" w:rsidP="006B4A61">
      <w:pPr>
        <w:pStyle w:val="ListParagraph"/>
        <w:numPr>
          <w:ilvl w:val="0"/>
          <w:numId w:val="23"/>
        </w:num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rPr>
          <w:color w:val="000000"/>
          <w:sz w:val="20"/>
          <w:szCs w:val="20"/>
        </w:rPr>
      </w:pPr>
      <w:r w:rsidRPr="006B4A61">
        <w:rPr>
          <w:b/>
          <w:i/>
          <w:iCs/>
          <w:color w:val="000000"/>
          <w:sz w:val="20"/>
          <w:szCs w:val="20"/>
        </w:rPr>
        <w:t>Not-Applicable (N/A</w:t>
      </w:r>
      <w:r w:rsidRPr="006B4A61">
        <w:rPr>
          <w:i/>
          <w:iCs/>
          <w:color w:val="000000"/>
          <w:sz w:val="20"/>
          <w:szCs w:val="20"/>
        </w:rPr>
        <w:t xml:space="preserve">) </w:t>
      </w:r>
      <w:r w:rsidRPr="006B4A61">
        <w:rPr>
          <w:color w:val="000000"/>
          <w:sz w:val="20"/>
          <w:szCs w:val="20"/>
        </w:rPr>
        <w:t xml:space="preserve">– Information not applicable/not required for that </w:t>
      </w:r>
      <w:proofErr w:type="gramStart"/>
      <w:r w:rsidRPr="006B4A61">
        <w:rPr>
          <w:color w:val="000000"/>
          <w:sz w:val="20"/>
          <w:szCs w:val="20"/>
        </w:rPr>
        <w:t>particular water</w:t>
      </w:r>
      <w:proofErr w:type="gramEnd"/>
      <w:r w:rsidRPr="006B4A61">
        <w:rPr>
          <w:color w:val="000000"/>
          <w:sz w:val="20"/>
          <w:szCs w:val="20"/>
        </w:rPr>
        <w:t xml:space="preserve"> system or for that particular rule.</w:t>
      </w:r>
    </w:p>
    <w:p w14:paraId="4F626E8E" w14:textId="77777777" w:rsidR="00396D1A" w:rsidRPr="00396D1A" w:rsidRDefault="00396D1A"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p>
    <w:p w14:paraId="0E3823A4" w14:textId="5BF55F9B" w:rsidR="00396D1A" w:rsidRPr="006B4A61" w:rsidRDefault="00396D1A" w:rsidP="006B4A61">
      <w:pPr>
        <w:pStyle w:val="ListParagraph"/>
        <w:numPr>
          <w:ilvl w:val="0"/>
          <w:numId w:val="23"/>
        </w:num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rPr>
          <w:color w:val="000000"/>
          <w:sz w:val="20"/>
          <w:szCs w:val="20"/>
        </w:rPr>
      </w:pPr>
      <w:r w:rsidRPr="006B4A61">
        <w:rPr>
          <w:b/>
          <w:i/>
          <w:iCs/>
          <w:color w:val="000000"/>
          <w:sz w:val="20"/>
          <w:szCs w:val="20"/>
        </w:rPr>
        <w:t>Non-Detects (ND)</w:t>
      </w:r>
      <w:r w:rsidRPr="006B4A61">
        <w:rPr>
          <w:color w:val="000000"/>
          <w:sz w:val="20"/>
          <w:szCs w:val="20"/>
        </w:rPr>
        <w:t xml:space="preserve"> - Laboratory analysis indicates that the contaminant is not present at the level of detection set for the particular methodology used.</w:t>
      </w:r>
    </w:p>
    <w:p w14:paraId="1ABC0D31" w14:textId="77777777" w:rsidR="00396D1A" w:rsidRPr="00396D1A" w:rsidRDefault="00396D1A"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p>
    <w:p w14:paraId="3B52D6A2" w14:textId="5FBF5B3D" w:rsidR="00396D1A" w:rsidRPr="006B4A61" w:rsidRDefault="00396D1A" w:rsidP="006B4A61">
      <w:pPr>
        <w:pStyle w:val="ListParagraph"/>
        <w:numPr>
          <w:ilvl w:val="0"/>
          <w:numId w:val="23"/>
        </w:num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rPr>
          <w:color w:val="000000"/>
          <w:sz w:val="20"/>
          <w:szCs w:val="20"/>
        </w:rPr>
      </w:pPr>
      <w:r w:rsidRPr="006B4A61">
        <w:rPr>
          <w:b/>
          <w:i/>
          <w:iCs/>
          <w:color w:val="000000"/>
          <w:sz w:val="20"/>
          <w:szCs w:val="20"/>
        </w:rPr>
        <w:t>Parts per million (ppm) or Milligrams per liter (mg/L)</w:t>
      </w:r>
      <w:r w:rsidRPr="006B4A61">
        <w:rPr>
          <w:color w:val="000000"/>
          <w:sz w:val="20"/>
          <w:szCs w:val="20"/>
        </w:rPr>
        <w:t xml:space="preserve"> - One part per million corresponds to one minute in two years or a single penny in $10,000.</w:t>
      </w:r>
    </w:p>
    <w:p w14:paraId="7400E9C7" w14:textId="77777777" w:rsidR="00396D1A" w:rsidRPr="00396D1A" w:rsidRDefault="00396D1A"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p>
    <w:p w14:paraId="62156AD5" w14:textId="4B8BE0FA" w:rsidR="00396D1A" w:rsidRPr="006B4A61" w:rsidRDefault="00396D1A" w:rsidP="006B4A61">
      <w:pPr>
        <w:pStyle w:val="ListParagraph"/>
        <w:numPr>
          <w:ilvl w:val="0"/>
          <w:numId w:val="23"/>
        </w:num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rPr>
          <w:color w:val="000000"/>
          <w:sz w:val="20"/>
          <w:szCs w:val="20"/>
        </w:rPr>
      </w:pPr>
      <w:r w:rsidRPr="006B4A61">
        <w:rPr>
          <w:b/>
          <w:i/>
          <w:iCs/>
          <w:color w:val="000000"/>
          <w:sz w:val="20"/>
          <w:szCs w:val="20"/>
        </w:rPr>
        <w:t>Parts per billion (ppb) or Micrograms per liter (ug/L)</w:t>
      </w:r>
      <w:r w:rsidRPr="006B4A61">
        <w:rPr>
          <w:color w:val="000000"/>
          <w:sz w:val="20"/>
          <w:szCs w:val="20"/>
        </w:rPr>
        <w:t xml:space="preserve"> - One part per billion corresponds to one minute in 2,000 years, or a single penny in $10,000,000. </w:t>
      </w:r>
    </w:p>
    <w:p w14:paraId="6AB04AD0" w14:textId="77777777" w:rsidR="00396D1A" w:rsidRPr="00396D1A" w:rsidRDefault="00396D1A"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p>
    <w:p w14:paraId="0832FAD0" w14:textId="34E0A228" w:rsidR="00396D1A" w:rsidRPr="006B4A61" w:rsidRDefault="00396D1A" w:rsidP="006B4A61">
      <w:pPr>
        <w:pStyle w:val="ListParagraph"/>
        <w:numPr>
          <w:ilvl w:val="0"/>
          <w:numId w:val="23"/>
        </w:num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rPr>
          <w:color w:val="000000"/>
          <w:sz w:val="20"/>
          <w:szCs w:val="20"/>
        </w:rPr>
      </w:pPr>
      <w:r w:rsidRPr="006B4A61">
        <w:rPr>
          <w:b/>
          <w:i/>
          <w:iCs/>
          <w:color w:val="000000"/>
          <w:sz w:val="20"/>
          <w:szCs w:val="20"/>
        </w:rPr>
        <w:t>Parts per trillion (ppt) or Nanograms per liter (nanograms/L)</w:t>
      </w:r>
      <w:r w:rsidRPr="006B4A61">
        <w:rPr>
          <w:color w:val="000000"/>
          <w:sz w:val="20"/>
          <w:szCs w:val="20"/>
        </w:rPr>
        <w:t xml:space="preserve"> - One part per trillion corresponds to one minute in 2,000,000 years, or a single penny in $10,000,000,000.</w:t>
      </w:r>
    </w:p>
    <w:p w14:paraId="26CCAA99" w14:textId="77777777" w:rsidR="00396D1A" w:rsidRPr="00396D1A" w:rsidRDefault="00396D1A"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p>
    <w:p w14:paraId="14B9696E" w14:textId="77777777" w:rsidR="00396D1A" w:rsidRPr="006B4A61" w:rsidRDefault="00396D1A" w:rsidP="006B4A61">
      <w:pPr>
        <w:pStyle w:val="ListParagraph"/>
        <w:numPr>
          <w:ilvl w:val="0"/>
          <w:numId w:val="23"/>
        </w:num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rPr>
          <w:color w:val="000000"/>
          <w:sz w:val="20"/>
          <w:szCs w:val="20"/>
        </w:rPr>
      </w:pPr>
      <w:r w:rsidRPr="006B4A61">
        <w:rPr>
          <w:b/>
          <w:i/>
          <w:iCs/>
          <w:color w:val="000000"/>
          <w:sz w:val="20"/>
          <w:szCs w:val="20"/>
        </w:rPr>
        <w:t>Parts per quadrillion (</w:t>
      </w:r>
      <w:proofErr w:type="spellStart"/>
      <w:r w:rsidRPr="006B4A61">
        <w:rPr>
          <w:b/>
          <w:i/>
          <w:iCs/>
          <w:color w:val="000000"/>
          <w:sz w:val="20"/>
          <w:szCs w:val="20"/>
        </w:rPr>
        <w:t>ppq</w:t>
      </w:r>
      <w:proofErr w:type="spellEnd"/>
      <w:r w:rsidRPr="006B4A61">
        <w:rPr>
          <w:b/>
          <w:i/>
          <w:iCs/>
          <w:color w:val="000000"/>
          <w:sz w:val="20"/>
          <w:szCs w:val="20"/>
        </w:rPr>
        <w:t>) or Picograms per liter (picograms/L)</w:t>
      </w:r>
      <w:r w:rsidRPr="006B4A61">
        <w:rPr>
          <w:color w:val="000000"/>
          <w:sz w:val="20"/>
          <w:szCs w:val="20"/>
        </w:rPr>
        <w:t xml:space="preserve"> - One part per quadrillion corresponds to one minute in 2,000,000,000 years or one penny in $10,000,000,000,000.</w:t>
      </w:r>
    </w:p>
    <w:p w14:paraId="280E5D21" w14:textId="77777777" w:rsidR="00396D1A" w:rsidRPr="00396D1A" w:rsidRDefault="00396D1A"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p>
    <w:p w14:paraId="4A178F5B" w14:textId="77777777" w:rsidR="00396D1A" w:rsidRPr="006B4A61" w:rsidRDefault="00396D1A" w:rsidP="006B4A61">
      <w:pPr>
        <w:pStyle w:val="ListParagraph"/>
        <w:numPr>
          <w:ilvl w:val="0"/>
          <w:numId w:val="23"/>
        </w:num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rPr>
          <w:color w:val="000000"/>
          <w:sz w:val="20"/>
          <w:szCs w:val="20"/>
        </w:rPr>
      </w:pPr>
      <w:r w:rsidRPr="006B4A61">
        <w:rPr>
          <w:b/>
          <w:i/>
          <w:iCs/>
          <w:color w:val="000000"/>
          <w:sz w:val="20"/>
          <w:szCs w:val="20"/>
        </w:rPr>
        <w:t>Picocuries per liter (pCi/L)</w:t>
      </w:r>
      <w:r w:rsidRPr="006B4A61">
        <w:rPr>
          <w:color w:val="000000"/>
          <w:sz w:val="20"/>
          <w:szCs w:val="20"/>
        </w:rPr>
        <w:t xml:space="preserve"> - Picocuries per liter is a measure of the radioactivity in water.</w:t>
      </w:r>
    </w:p>
    <w:p w14:paraId="04E38422" w14:textId="77777777" w:rsidR="00396D1A" w:rsidRPr="00396D1A" w:rsidRDefault="00396D1A"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p>
    <w:p w14:paraId="2750B94F" w14:textId="77777777" w:rsidR="00396D1A" w:rsidRPr="006B4A61" w:rsidRDefault="00396D1A" w:rsidP="006B4A61">
      <w:pPr>
        <w:pStyle w:val="ListParagraph"/>
        <w:numPr>
          <w:ilvl w:val="0"/>
          <w:numId w:val="23"/>
        </w:num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rPr>
          <w:color w:val="000000"/>
          <w:sz w:val="20"/>
          <w:szCs w:val="20"/>
        </w:rPr>
      </w:pPr>
      <w:r w:rsidRPr="006B4A61">
        <w:rPr>
          <w:b/>
          <w:i/>
          <w:iCs/>
          <w:color w:val="000000"/>
          <w:sz w:val="20"/>
          <w:szCs w:val="20"/>
        </w:rPr>
        <w:t>Million Fibers per Liter (MFL)</w:t>
      </w:r>
      <w:r w:rsidRPr="006B4A61">
        <w:rPr>
          <w:color w:val="000000"/>
          <w:sz w:val="20"/>
          <w:szCs w:val="20"/>
        </w:rPr>
        <w:t xml:space="preserve"> - Million fibers per liter is a measure of the presence of asbestos fibers that are longer than 10 micrometers. </w:t>
      </w:r>
    </w:p>
    <w:p w14:paraId="5EE1E4F0" w14:textId="77777777" w:rsidR="00396D1A" w:rsidRPr="00396D1A" w:rsidRDefault="00396D1A"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b/>
          <w:color w:val="000000"/>
          <w:sz w:val="20"/>
          <w:szCs w:val="20"/>
        </w:rPr>
      </w:pPr>
    </w:p>
    <w:p w14:paraId="1B18B1D8" w14:textId="77777777" w:rsidR="00396D1A" w:rsidRPr="006B4A61" w:rsidRDefault="00396D1A" w:rsidP="006B4A61">
      <w:pPr>
        <w:pStyle w:val="ListParagraph"/>
        <w:numPr>
          <w:ilvl w:val="0"/>
          <w:numId w:val="24"/>
        </w:num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rPr>
          <w:i/>
          <w:iCs/>
          <w:color w:val="000000"/>
          <w:sz w:val="20"/>
          <w:szCs w:val="20"/>
        </w:rPr>
      </w:pPr>
      <w:r w:rsidRPr="006B4A61">
        <w:rPr>
          <w:b/>
          <w:i/>
          <w:iCs/>
          <w:color w:val="000000"/>
          <w:sz w:val="20"/>
          <w:szCs w:val="20"/>
        </w:rPr>
        <w:t>Nephelometric Turbidity Unit (NTU)</w:t>
      </w:r>
      <w:r w:rsidRPr="006B4A61">
        <w:rPr>
          <w:color w:val="000000"/>
          <w:sz w:val="20"/>
          <w:szCs w:val="20"/>
        </w:rPr>
        <w:t xml:space="preserve"> - Nephelometric turbidity unit is a measure of the clarity of water.  Turbidity </w:t>
      </w:r>
      <w:proofErr w:type="gramStart"/>
      <w:r w:rsidRPr="006B4A61">
        <w:rPr>
          <w:color w:val="000000"/>
          <w:sz w:val="20"/>
          <w:szCs w:val="20"/>
        </w:rPr>
        <w:t>in excess of</w:t>
      </w:r>
      <w:proofErr w:type="gramEnd"/>
      <w:r w:rsidRPr="006B4A61">
        <w:rPr>
          <w:color w:val="000000"/>
          <w:sz w:val="20"/>
          <w:szCs w:val="20"/>
        </w:rPr>
        <w:t xml:space="preserve"> 5 NTU is just noticeable to the average person.</w:t>
      </w:r>
    </w:p>
    <w:p w14:paraId="1D6B591A" w14:textId="77777777" w:rsidR="00396D1A" w:rsidRPr="00396D1A" w:rsidRDefault="00396D1A"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p>
    <w:p w14:paraId="4B24F06F" w14:textId="79DB69F7" w:rsidR="002E2DD2" w:rsidRPr="006B4A61" w:rsidRDefault="002E2DD2" w:rsidP="006B4A61">
      <w:pPr>
        <w:pStyle w:val="ListParagraph"/>
        <w:numPr>
          <w:ilvl w:val="0"/>
          <w:numId w:val="25"/>
        </w:num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rPr>
          <w:color w:val="000000"/>
          <w:sz w:val="20"/>
          <w:szCs w:val="20"/>
        </w:rPr>
      </w:pPr>
      <w:r w:rsidRPr="006B4A61">
        <w:rPr>
          <w:b/>
          <w:i/>
          <w:iCs/>
          <w:color w:val="000000"/>
          <w:sz w:val="20"/>
          <w:szCs w:val="20"/>
        </w:rPr>
        <w:t>Variances and Exceptions</w:t>
      </w:r>
      <w:r w:rsidRPr="006B4A61">
        <w:rPr>
          <w:i/>
          <w:iCs/>
          <w:color w:val="000000"/>
          <w:sz w:val="20"/>
          <w:szCs w:val="20"/>
        </w:rPr>
        <w:t xml:space="preserve"> – </w:t>
      </w:r>
      <w:r w:rsidRPr="006B4A61">
        <w:rPr>
          <w:color w:val="000000"/>
          <w:sz w:val="20"/>
          <w:szCs w:val="20"/>
        </w:rPr>
        <w:t>State or EPA permission not to meet an MCL or Treatment Technique under certain conditions.</w:t>
      </w:r>
    </w:p>
    <w:p w14:paraId="6328BF6B" w14:textId="77777777" w:rsidR="002E2DD2" w:rsidRPr="00396D1A" w:rsidRDefault="002E2DD2" w:rsidP="002E2DD2">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p>
    <w:p w14:paraId="63A8B682" w14:textId="77777777" w:rsidR="00396D1A" w:rsidRPr="006B4A61" w:rsidRDefault="00396D1A" w:rsidP="006B4A61">
      <w:pPr>
        <w:pStyle w:val="ListParagraph"/>
        <w:numPr>
          <w:ilvl w:val="0"/>
          <w:numId w:val="25"/>
        </w:num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rPr>
          <w:color w:val="000000"/>
          <w:sz w:val="20"/>
          <w:szCs w:val="20"/>
        </w:rPr>
      </w:pPr>
      <w:r w:rsidRPr="006B4A61">
        <w:rPr>
          <w:b/>
          <w:i/>
          <w:iCs/>
          <w:color w:val="000000"/>
          <w:sz w:val="20"/>
          <w:szCs w:val="20"/>
        </w:rPr>
        <w:t>Action Level</w:t>
      </w:r>
      <w:r w:rsidRPr="006B4A61">
        <w:rPr>
          <w:b/>
          <w:color w:val="000000"/>
          <w:sz w:val="20"/>
          <w:szCs w:val="20"/>
        </w:rPr>
        <w:t xml:space="preserve"> </w:t>
      </w:r>
      <w:r w:rsidRPr="006B4A61">
        <w:rPr>
          <w:b/>
          <w:i/>
          <w:iCs/>
          <w:color w:val="000000"/>
          <w:sz w:val="20"/>
          <w:szCs w:val="20"/>
        </w:rPr>
        <w:t>(AL)</w:t>
      </w:r>
      <w:r w:rsidRPr="006B4A61">
        <w:rPr>
          <w:i/>
          <w:iCs/>
          <w:color w:val="000000"/>
          <w:sz w:val="20"/>
          <w:szCs w:val="20"/>
        </w:rPr>
        <w:t xml:space="preserve"> - </w:t>
      </w:r>
      <w:r w:rsidRPr="006B4A61">
        <w:rPr>
          <w:color w:val="000000"/>
          <w:sz w:val="20"/>
          <w:szCs w:val="20"/>
        </w:rPr>
        <w:t xml:space="preserve">The concentration of a contaminant which, if exceeded, triggers treatment or other requirements which a water system must follow.  </w:t>
      </w:r>
    </w:p>
    <w:p w14:paraId="5A6E917C" w14:textId="77777777" w:rsidR="00396D1A" w:rsidRPr="00396D1A" w:rsidRDefault="00396D1A"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p>
    <w:p w14:paraId="5ED03057" w14:textId="77777777" w:rsidR="00396D1A" w:rsidRPr="006B4A61" w:rsidRDefault="00396D1A" w:rsidP="006B4A61">
      <w:pPr>
        <w:pStyle w:val="ListParagraph"/>
        <w:numPr>
          <w:ilvl w:val="0"/>
          <w:numId w:val="25"/>
        </w:num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rPr>
          <w:color w:val="000000"/>
          <w:sz w:val="20"/>
          <w:szCs w:val="20"/>
        </w:rPr>
      </w:pPr>
      <w:r w:rsidRPr="006B4A61">
        <w:rPr>
          <w:b/>
          <w:i/>
          <w:iCs/>
          <w:color w:val="000000"/>
          <w:sz w:val="20"/>
          <w:szCs w:val="20"/>
        </w:rPr>
        <w:t>Treatment Technique (TT</w:t>
      </w:r>
      <w:r w:rsidRPr="006B4A61">
        <w:rPr>
          <w:i/>
          <w:iCs/>
          <w:color w:val="000000"/>
          <w:sz w:val="20"/>
          <w:szCs w:val="20"/>
        </w:rPr>
        <w:t>)</w:t>
      </w:r>
      <w:r w:rsidRPr="006B4A61">
        <w:rPr>
          <w:color w:val="000000"/>
          <w:sz w:val="20"/>
          <w:szCs w:val="20"/>
        </w:rPr>
        <w:t xml:space="preserve"> </w:t>
      </w:r>
      <w:r w:rsidRPr="006B4A61">
        <w:rPr>
          <w:b/>
          <w:color w:val="000000"/>
          <w:sz w:val="20"/>
          <w:szCs w:val="20"/>
        </w:rPr>
        <w:t>-</w:t>
      </w:r>
      <w:r w:rsidRPr="006B4A61">
        <w:rPr>
          <w:color w:val="000000"/>
          <w:sz w:val="20"/>
          <w:szCs w:val="20"/>
        </w:rPr>
        <w:t xml:space="preserve"> A required process intended to reduce the level of a contaminant in drinking water.</w:t>
      </w:r>
    </w:p>
    <w:p w14:paraId="73DB61D4" w14:textId="77777777" w:rsidR="00396D1A" w:rsidRPr="00396D1A" w:rsidRDefault="00396D1A"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p>
    <w:p w14:paraId="4244F541" w14:textId="77777777" w:rsidR="00396D1A" w:rsidRPr="006B4A61" w:rsidRDefault="00396D1A" w:rsidP="006B4A61">
      <w:pPr>
        <w:pStyle w:val="ListParagraph"/>
        <w:numPr>
          <w:ilvl w:val="0"/>
          <w:numId w:val="25"/>
        </w:num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rPr>
          <w:color w:val="000000"/>
          <w:sz w:val="20"/>
          <w:szCs w:val="20"/>
        </w:rPr>
      </w:pPr>
      <w:r w:rsidRPr="006B4A61">
        <w:rPr>
          <w:b/>
          <w:i/>
          <w:iCs/>
          <w:color w:val="000000"/>
          <w:sz w:val="20"/>
          <w:szCs w:val="20"/>
        </w:rPr>
        <w:t>Maximum Residual Disinfection Level (MRDL)</w:t>
      </w:r>
      <w:r w:rsidRPr="006B4A61">
        <w:rPr>
          <w:color w:val="000000"/>
          <w:sz w:val="20"/>
          <w:szCs w:val="20"/>
        </w:rPr>
        <w:t xml:space="preserve"> – The highest level of a disinfectant allowed in drinking water.  There is convincing evidence that addition of a disinfectant is necessary for control of microbial contaminants. </w:t>
      </w:r>
    </w:p>
    <w:p w14:paraId="6A81A689" w14:textId="77777777" w:rsidR="00396D1A" w:rsidRPr="00396D1A" w:rsidRDefault="00396D1A"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p>
    <w:p w14:paraId="0ADED381" w14:textId="77777777" w:rsidR="00396D1A" w:rsidRPr="006B4A61" w:rsidRDefault="00396D1A" w:rsidP="006B4A61">
      <w:pPr>
        <w:pStyle w:val="ListParagraph"/>
        <w:numPr>
          <w:ilvl w:val="0"/>
          <w:numId w:val="25"/>
        </w:num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rPr>
          <w:color w:val="000000"/>
          <w:sz w:val="20"/>
          <w:szCs w:val="20"/>
        </w:rPr>
      </w:pPr>
      <w:r w:rsidRPr="006B4A61">
        <w:rPr>
          <w:b/>
          <w:i/>
          <w:iCs/>
          <w:color w:val="000000"/>
          <w:sz w:val="20"/>
          <w:szCs w:val="20"/>
        </w:rPr>
        <w:t>Maximum Residual Disinfection Level Goal</w:t>
      </w:r>
      <w:r w:rsidRPr="006B4A61">
        <w:rPr>
          <w:b/>
          <w:color w:val="000000"/>
          <w:sz w:val="20"/>
          <w:szCs w:val="20"/>
        </w:rPr>
        <w:t xml:space="preserve"> </w:t>
      </w:r>
      <w:r w:rsidRPr="006B4A61">
        <w:rPr>
          <w:b/>
          <w:i/>
          <w:iCs/>
          <w:color w:val="000000"/>
          <w:sz w:val="20"/>
          <w:szCs w:val="20"/>
        </w:rPr>
        <w:t>(MRDLG)</w:t>
      </w:r>
      <w:r w:rsidRPr="006B4A61">
        <w:rPr>
          <w:color w:val="000000"/>
          <w:sz w:val="20"/>
          <w:szCs w:val="20"/>
        </w:rPr>
        <w:t xml:space="preserve"> – The level of a drinking water disinfectant below which there is no known or expected risk to health.  MRDLGs do not reflect the benefits of the use of disinfectants to control microbial contaminants.</w:t>
      </w:r>
    </w:p>
    <w:p w14:paraId="2164A766" w14:textId="77777777" w:rsidR="00396D1A" w:rsidRPr="00396D1A" w:rsidRDefault="00396D1A"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p>
    <w:p w14:paraId="2D76BBFD" w14:textId="34FFC998" w:rsidR="00396D1A" w:rsidRPr="006B4A61" w:rsidRDefault="00396D1A" w:rsidP="006B4A61">
      <w:pPr>
        <w:pStyle w:val="ListParagraph"/>
        <w:numPr>
          <w:ilvl w:val="0"/>
          <w:numId w:val="25"/>
        </w:num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rPr>
          <w:color w:val="000000"/>
          <w:sz w:val="20"/>
          <w:szCs w:val="20"/>
        </w:rPr>
      </w:pPr>
      <w:r w:rsidRPr="006B4A61">
        <w:rPr>
          <w:b/>
          <w:i/>
          <w:color w:val="000000"/>
          <w:sz w:val="20"/>
          <w:szCs w:val="20"/>
        </w:rPr>
        <w:t>Locational Running Annual Average (LRAA)</w:t>
      </w:r>
      <w:r w:rsidRPr="006B4A61">
        <w:rPr>
          <w:color w:val="000000"/>
          <w:sz w:val="20"/>
          <w:szCs w:val="20"/>
        </w:rPr>
        <w:t xml:space="preserve"> – The average of sample analytical results for samples taken at a particular monitoring location during the previous four calendar quarters under the Stage 2 Disinfectants and Disinfection Byproducts Rule.</w:t>
      </w:r>
    </w:p>
    <w:p w14:paraId="53E5AC33" w14:textId="2D0C1485" w:rsidR="00287B8D" w:rsidRDefault="00287B8D"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p>
    <w:p w14:paraId="409F3A3A" w14:textId="35E26521" w:rsidR="00287B8D" w:rsidRPr="006B4A61" w:rsidRDefault="00287B8D" w:rsidP="006B4A61">
      <w:pPr>
        <w:pStyle w:val="ListParagraph"/>
        <w:numPr>
          <w:ilvl w:val="0"/>
          <w:numId w:val="25"/>
        </w:num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rPr>
          <w:color w:val="000000"/>
          <w:sz w:val="20"/>
          <w:szCs w:val="20"/>
        </w:rPr>
      </w:pPr>
      <w:r w:rsidRPr="006B4A61">
        <w:rPr>
          <w:b/>
          <w:i/>
          <w:color w:val="000000"/>
          <w:sz w:val="20"/>
          <w:szCs w:val="20"/>
        </w:rPr>
        <w:t>Running Annual Average (RAA)</w:t>
      </w:r>
      <w:r w:rsidRPr="006B4A61">
        <w:rPr>
          <w:color w:val="000000"/>
          <w:sz w:val="20"/>
          <w:szCs w:val="20"/>
        </w:rPr>
        <w:t xml:space="preserve"> – The average of sample analytical results for samples taken during the previous four calendar quarters.</w:t>
      </w:r>
    </w:p>
    <w:p w14:paraId="3F169AC6" w14:textId="77777777" w:rsidR="00396D1A" w:rsidRPr="00396D1A" w:rsidRDefault="00396D1A"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p>
    <w:p w14:paraId="613C6ACE" w14:textId="613D5806" w:rsidR="00396D1A" w:rsidRPr="006B4A61" w:rsidRDefault="00396D1A" w:rsidP="006B4A61">
      <w:pPr>
        <w:pStyle w:val="ListParagraph"/>
        <w:numPr>
          <w:ilvl w:val="0"/>
          <w:numId w:val="25"/>
        </w:num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jc w:val="both"/>
        <w:rPr>
          <w:i/>
          <w:sz w:val="20"/>
          <w:szCs w:val="20"/>
        </w:rPr>
      </w:pPr>
      <w:r w:rsidRPr="006B4A61">
        <w:rPr>
          <w:b/>
          <w:i/>
          <w:sz w:val="20"/>
          <w:szCs w:val="20"/>
        </w:rPr>
        <w:t xml:space="preserve">Level 1 Assessment </w:t>
      </w:r>
      <w:r w:rsidR="00287B8D" w:rsidRPr="006B4A61">
        <w:rPr>
          <w:b/>
          <w:i/>
          <w:sz w:val="20"/>
          <w:szCs w:val="20"/>
        </w:rPr>
        <w:t xml:space="preserve">- </w:t>
      </w:r>
      <w:r w:rsidR="00287B8D" w:rsidRPr="003B4891">
        <w:rPr>
          <w:bCs/>
          <w:iCs/>
          <w:sz w:val="20"/>
          <w:szCs w:val="20"/>
        </w:rPr>
        <w:t>A</w:t>
      </w:r>
      <w:r w:rsidRPr="003B4891">
        <w:rPr>
          <w:bCs/>
          <w:iCs/>
          <w:sz w:val="20"/>
          <w:szCs w:val="20"/>
        </w:rPr>
        <w:t xml:space="preserve"> Level 1 assessment is a study of the water system to identify potential problems and determine (if possible) why total coliform bacteria have been found in our water system.</w:t>
      </w:r>
    </w:p>
    <w:p w14:paraId="65DA489C" w14:textId="77777777" w:rsidR="00396D1A" w:rsidRPr="00396D1A" w:rsidRDefault="00396D1A"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i/>
          <w:sz w:val="20"/>
          <w:szCs w:val="20"/>
        </w:rPr>
      </w:pPr>
    </w:p>
    <w:p w14:paraId="02207878" w14:textId="77777777" w:rsidR="00396D1A" w:rsidRPr="006B4A61" w:rsidRDefault="00396D1A" w:rsidP="006B4A61">
      <w:pPr>
        <w:pStyle w:val="ListParagraph"/>
        <w:numPr>
          <w:ilvl w:val="0"/>
          <w:numId w:val="25"/>
        </w:num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rPr>
          <w:i/>
          <w:color w:val="000000"/>
          <w:sz w:val="20"/>
          <w:szCs w:val="20"/>
        </w:rPr>
      </w:pPr>
      <w:r w:rsidRPr="006B4A61">
        <w:rPr>
          <w:b/>
          <w:i/>
          <w:sz w:val="20"/>
          <w:szCs w:val="20"/>
        </w:rPr>
        <w:t xml:space="preserve">Level 2 Assessment - </w:t>
      </w:r>
      <w:r w:rsidRPr="003B4891">
        <w:rPr>
          <w:iCs/>
          <w:sz w:val="20"/>
          <w:szCs w:val="20"/>
        </w:rPr>
        <w:t>A Level 2 assessment is a very detailed study of the water system to identify potential problems and determine (if possible) why an E. coli MCL violation has occurred and/or why total coliform bacteria have been found in our water system on multiple occasions.</w:t>
      </w:r>
    </w:p>
    <w:p w14:paraId="32BA475F" w14:textId="77777777" w:rsidR="00396D1A" w:rsidRPr="00396D1A" w:rsidRDefault="00396D1A" w:rsidP="00396D1A">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p>
    <w:p w14:paraId="7134EC4D" w14:textId="77777777" w:rsidR="00396D1A" w:rsidRPr="006B4A61" w:rsidRDefault="00396D1A" w:rsidP="004A644D">
      <w:pPr>
        <w:pStyle w:val="ListParagraph"/>
        <w:numPr>
          <w:ilvl w:val="0"/>
          <w:numId w:val="28"/>
        </w:num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right" w:pos="8640"/>
        </w:tabs>
        <w:ind w:left="360"/>
        <w:rPr>
          <w:color w:val="000000"/>
          <w:sz w:val="20"/>
          <w:szCs w:val="20"/>
        </w:rPr>
      </w:pPr>
      <w:r w:rsidRPr="006B4A61">
        <w:rPr>
          <w:b/>
          <w:i/>
          <w:iCs/>
          <w:color w:val="000000"/>
          <w:sz w:val="20"/>
          <w:szCs w:val="20"/>
        </w:rPr>
        <w:t>Maximum Contaminant Level (MCL)</w:t>
      </w:r>
      <w:r w:rsidRPr="006B4A61">
        <w:rPr>
          <w:color w:val="000000"/>
          <w:sz w:val="20"/>
          <w:szCs w:val="20"/>
        </w:rPr>
        <w:t xml:space="preserve"> - The highest level of a contaminant that is allowed in drinking water.  MCLs are set as close to the MCLGs as feasible using the best available treatment technology.</w:t>
      </w:r>
    </w:p>
    <w:p w14:paraId="165A328C" w14:textId="77777777" w:rsidR="00396D1A" w:rsidRPr="00396D1A" w:rsidRDefault="00396D1A" w:rsidP="004A644D">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i/>
          <w:iCs/>
          <w:color w:val="000000"/>
          <w:sz w:val="20"/>
          <w:szCs w:val="20"/>
        </w:rPr>
      </w:pPr>
    </w:p>
    <w:p w14:paraId="5F5FE976" w14:textId="14028A93" w:rsidR="006B4A61" w:rsidRPr="006B4A61" w:rsidRDefault="00396D1A" w:rsidP="004A644D">
      <w:pPr>
        <w:pStyle w:val="ListParagraph"/>
        <w:numPr>
          <w:ilvl w:val="0"/>
          <w:numId w:val="28"/>
        </w:num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ind w:left="360"/>
        <w:rPr>
          <w:color w:val="000000"/>
          <w:sz w:val="20"/>
          <w:szCs w:val="20"/>
        </w:rPr>
      </w:pPr>
      <w:r w:rsidRPr="006B4A61">
        <w:rPr>
          <w:b/>
          <w:i/>
          <w:iCs/>
          <w:color w:val="000000"/>
          <w:sz w:val="20"/>
          <w:szCs w:val="20"/>
        </w:rPr>
        <w:t>Maximum Contaminant Level Goal</w:t>
      </w:r>
      <w:r w:rsidRPr="006B4A61">
        <w:rPr>
          <w:b/>
          <w:color w:val="000000"/>
          <w:sz w:val="20"/>
          <w:szCs w:val="20"/>
        </w:rPr>
        <w:t xml:space="preserve"> </w:t>
      </w:r>
      <w:r w:rsidRPr="006B4A61">
        <w:rPr>
          <w:b/>
          <w:i/>
          <w:iCs/>
          <w:color w:val="000000"/>
          <w:sz w:val="20"/>
          <w:szCs w:val="20"/>
        </w:rPr>
        <w:t>(MCLG)</w:t>
      </w:r>
      <w:r w:rsidRPr="006B4A61">
        <w:rPr>
          <w:color w:val="000000"/>
          <w:sz w:val="20"/>
          <w:szCs w:val="20"/>
        </w:rPr>
        <w:t xml:space="preserve"> - The level of a contaminant in drinking water below which there is no known or expected risk to health.  MCLGs allow for a margin of safety.</w:t>
      </w:r>
    </w:p>
    <w:p w14:paraId="690A5FB8" w14:textId="77777777" w:rsidR="00396D1A" w:rsidRPr="00396D1A" w:rsidRDefault="00396D1A" w:rsidP="006B4A61">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p>
    <w:p w14:paraId="6806568B" w14:textId="29B5D353" w:rsidR="00C55989" w:rsidRPr="002E2DD2" w:rsidRDefault="002E2DD2" w:rsidP="00396D1A">
      <w:pPr>
        <w:spacing w:after="0" w:line="240" w:lineRule="auto"/>
        <w:rPr>
          <w:rFonts w:ascii="Times New Roman" w:eastAsia="Times New Roman" w:hAnsi="Times New Roman" w:cs="Times New Roman"/>
          <w:b/>
          <w:bCs/>
          <w:sz w:val="20"/>
          <w:szCs w:val="20"/>
        </w:rPr>
      </w:pPr>
      <w:r w:rsidRPr="00734676">
        <w:rPr>
          <w:rFonts w:asciiTheme="majorHAnsi" w:eastAsia="Times New Roman" w:hAnsiTheme="majorHAnsi" w:cstheme="majorHAnsi"/>
          <w:noProof/>
          <w:sz w:val="24"/>
          <w:szCs w:val="24"/>
        </w:rPr>
        <mc:AlternateContent>
          <mc:Choice Requires="wps">
            <w:drawing>
              <wp:anchor distT="0" distB="0" distL="114300" distR="114300" simplePos="0" relativeHeight="251664384" behindDoc="1" locked="0" layoutInCell="0" allowOverlap="1" wp14:anchorId="59B89348" wp14:editId="18F70CCC">
                <wp:simplePos x="0" y="0"/>
                <wp:positionH relativeFrom="margin">
                  <wp:posOffset>0</wp:posOffset>
                </wp:positionH>
                <wp:positionV relativeFrom="paragraph">
                  <wp:posOffset>0</wp:posOffset>
                </wp:positionV>
                <wp:extent cx="7132320" cy="27432"/>
                <wp:effectExtent l="0" t="0"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27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60874B8" id="Rectangle 5" o:spid="_x0000_s1026" style="position:absolute;margin-left:0;margin-top:0;width:561.6pt;height:2.1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" o:allowincell="f" fillcolor="black" stroked="f" strokeweight="0">
                <w10:wrap anchorx="margin"/>
              </v:rect>
            </w:pict>
          </mc:Fallback>
        </mc:AlternateContent>
      </w:r>
    </w:p>
    <w:p w14:paraId="286E87E7" w14:textId="77777777" w:rsidR="004806F3" w:rsidRPr="00396D1A" w:rsidRDefault="004806F3" w:rsidP="004806F3">
      <w:pPr>
        <w:spacing w:after="0" w:line="240" w:lineRule="auto"/>
        <w:rPr>
          <w:rFonts w:ascii="Times New Roman" w:eastAsia="Times New Roman" w:hAnsi="Times New Roman" w:cs="Times New Roman"/>
          <w:b/>
          <w:bCs/>
          <w:color w:val="000000"/>
          <w:sz w:val="24"/>
          <w:szCs w:val="24"/>
        </w:rPr>
      </w:pPr>
      <w:r w:rsidRPr="00396D1A">
        <w:rPr>
          <w:rFonts w:ascii="Times New Roman" w:eastAsia="Times New Roman" w:hAnsi="Times New Roman" w:cs="Times New Roman"/>
          <w:b/>
          <w:bCs/>
          <w:color w:val="000000"/>
          <w:sz w:val="24"/>
          <w:szCs w:val="24"/>
        </w:rPr>
        <w:t>Water Quality Data Tables of Detected Contaminants</w:t>
      </w:r>
    </w:p>
    <w:p w14:paraId="336082C2" w14:textId="77777777" w:rsidR="004806F3" w:rsidRPr="00396D1A" w:rsidRDefault="004806F3" w:rsidP="004806F3">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jc w:val="both"/>
        <w:rPr>
          <w:rFonts w:ascii="Times New Roman" w:eastAsia="Times New Roman" w:hAnsi="Times New Roman" w:cs="Times New Roman"/>
          <w:color w:val="000000"/>
          <w:sz w:val="20"/>
          <w:szCs w:val="20"/>
        </w:rPr>
      </w:pPr>
    </w:p>
    <w:p w14:paraId="18851E27" w14:textId="77777777" w:rsidR="004806F3" w:rsidRPr="00396D1A" w:rsidRDefault="004806F3" w:rsidP="004806F3">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rPr>
          <w:rFonts w:ascii="Times New Roman" w:eastAsia="Times New Roman" w:hAnsi="Times New Roman" w:cs="Times New Roman"/>
          <w:color w:val="000000"/>
          <w:sz w:val="20"/>
          <w:szCs w:val="20"/>
        </w:rPr>
      </w:pPr>
      <w:r w:rsidRPr="00396D1A">
        <w:rPr>
          <w:rFonts w:ascii="Times New Roman" w:eastAsia="Times New Roman" w:hAnsi="Times New Roman" w:cs="Times New Roman"/>
          <w:color w:val="000000"/>
          <w:sz w:val="20"/>
          <w:szCs w:val="20"/>
        </w:rPr>
        <w:t xml:space="preserve">We routinely monitor for </w:t>
      </w:r>
      <w:r w:rsidRPr="00396D1A">
        <w:rPr>
          <w:rFonts w:ascii="Times New Roman" w:eastAsia="Times New Roman" w:hAnsi="Times New Roman" w:cs="Times New Roman"/>
          <w:sz w:val="20"/>
          <w:szCs w:val="20"/>
        </w:rPr>
        <w:t xml:space="preserve">over 150 contaminants in your drinking water according to Federal and State laws. The tables below list all the drinking water contaminants that we </w:t>
      </w:r>
      <w:r w:rsidRPr="00396D1A">
        <w:rPr>
          <w:rFonts w:ascii="Times New Roman" w:eastAsia="Times New Roman" w:hAnsi="Times New Roman" w:cs="Times New Roman"/>
          <w:sz w:val="20"/>
          <w:szCs w:val="20"/>
          <w:u w:val="single"/>
        </w:rPr>
        <w:t>detected</w:t>
      </w:r>
      <w:r w:rsidRPr="00396D1A">
        <w:rPr>
          <w:rFonts w:ascii="Times New Roman" w:eastAsia="Times New Roman" w:hAnsi="Times New Roman" w:cs="Times New Roman"/>
          <w:color w:val="000000"/>
          <w:sz w:val="20"/>
          <w:szCs w:val="20"/>
        </w:rPr>
        <w:t xml:space="preserve"> in the last round of sampling for each </w:t>
      </w:r>
      <w:proofErr w:type="gramStart"/>
      <w:r w:rsidRPr="00396D1A">
        <w:rPr>
          <w:rFonts w:ascii="Times New Roman" w:eastAsia="Times New Roman" w:hAnsi="Times New Roman" w:cs="Times New Roman"/>
          <w:color w:val="000000"/>
          <w:sz w:val="20"/>
          <w:szCs w:val="20"/>
        </w:rPr>
        <w:t>particular contaminant</w:t>
      </w:r>
      <w:proofErr w:type="gramEnd"/>
      <w:r w:rsidRPr="00396D1A">
        <w:rPr>
          <w:rFonts w:ascii="Times New Roman" w:eastAsia="Times New Roman" w:hAnsi="Times New Roman" w:cs="Times New Roman"/>
          <w:color w:val="000000"/>
          <w:sz w:val="20"/>
          <w:szCs w:val="20"/>
        </w:rPr>
        <w:t xml:space="preserve"> group.  The presence of contaminants does </w:t>
      </w:r>
      <w:r w:rsidRPr="00396D1A">
        <w:rPr>
          <w:rFonts w:ascii="Times New Roman" w:eastAsia="Times New Roman" w:hAnsi="Times New Roman" w:cs="Times New Roman"/>
          <w:color w:val="000000"/>
          <w:sz w:val="20"/>
          <w:szCs w:val="20"/>
          <w:u w:val="single"/>
        </w:rPr>
        <w:t>not</w:t>
      </w:r>
      <w:r w:rsidRPr="00396D1A">
        <w:rPr>
          <w:rFonts w:ascii="Times New Roman" w:eastAsia="Times New Roman" w:hAnsi="Times New Roman" w:cs="Times New Roman"/>
          <w:color w:val="000000"/>
          <w:sz w:val="20"/>
          <w:szCs w:val="20"/>
        </w:rPr>
        <w:t xml:space="preserve"> necessarily indicate that water poses a health risk.  </w:t>
      </w:r>
      <w:r w:rsidRPr="00396D1A">
        <w:rPr>
          <w:rFonts w:ascii="Times New Roman" w:eastAsia="Times New Roman" w:hAnsi="Times New Roman" w:cs="Times New Roman"/>
          <w:b/>
          <w:bCs/>
          <w:color w:val="000000"/>
          <w:sz w:val="20"/>
          <w:szCs w:val="20"/>
        </w:rPr>
        <w:t>Unless otherwise noted, the data presented in this table is from testing done January 1 through December 31</w:t>
      </w:r>
      <w:r>
        <w:rPr>
          <w:rFonts w:ascii="Times New Roman" w:eastAsia="Times New Roman" w:hAnsi="Times New Roman" w:cs="Times New Roman"/>
          <w:b/>
          <w:bCs/>
          <w:color w:val="000000"/>
          <w:sz w:val="20"/>
          <w:szCs w:val="20"/>
        </w:rPr>
        <w:t>, 2022</w:t>
      </w:r>
      <w:r w:rsidRPr="00396D1A">
        <w:rPr>
          <w:rFonts w:ascii="Times New Roman" w:eastAsia="Times New Roman" w:hAnsi="Times New Roman" w:cs="Times New Roman"/>
          <w:b/>
          <w:bCs/>
          <w:color w:val="000000"/>
          <w:sz w:val="20"/>
          <w:szCs w:val="20"/>
        </w:rPr>
        <w:t>.</w:t>
      </w:r>
      <w:r w:rsidRPr="00396D1A">
        <w:rPr>
          <w:rFonts w:ascii="Times New Roman" w:eastAsia="Times New Roman" w:hAnsi="Times New Roman" w:cs="Times New Roman"/>
          <w:color w:val="000000"/>
          <w:sz w:val="20"/>
          <w:szCs w:val="20"/>
        </w:rPr>
        <w:t xml:space="preserve">  The EPA and the State allow us to monitor for certain contaminants less than once per year because the concentrations of these contaminants are not expected to vary significantly from year to year.  Some of the data, though representative of the water quality, is more than one year old. </w:t>
      </w:r>
    </w:p>
    <w:p w14:paraId="45E27132" w14:textId="77777777" w:rsidR="004806F3" w:rsidRPr="00396D1A" w:rsidRDefault="004806F3" w:rsidP="004806F3">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jc w:val="both"/>
        <w:rPr>
          <w:rFonts w:ascii="Times New Roman" w:eastAsia="Times New Roman" w:hAnsi="Times New Roman" w:cs="Times New Roman"/>
          <w:color w:val="000000"/>
          <w:sz w:val="20"/>
          <w:szCs w:val="20"/>
        </w:rPr>
      </w:pPr>
    </w:p>
    <w:p w14:paraId="629F693E" w14:textId="290EC05F" w:rsidR="00396D1A" w:rsidRDefault="00396D1A"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20"/>
          <w:szCs w:val="20"/>
        </w:rPr>
      </w:pPr>
      <w:r w:rsidRPr="00396D1A">
        <w:rPr>
          <w:rFonts w:ascii="Times New Roman" w:eastAsia="Times New Roman" w:hAnsi="Times New Roman" w:cs="Times New Roman"/>
          <w:b/>
          <w:bCs/>
          <w:color w:val="000000"/>
          <w:sz w:val="20"/>
          <w:szCs w:val="20"/>
        </w:rPr>
        <w:t xml:space="preserve">Inorganic Contaminants </w:t>
      </w:r>
    </w:p>
    <w:p w14:paraId="03008AB3" w14:textId="77777777" w:rsidR="00C1529A" w:rsidRPr="00396D1A" w:rsidRDefault="00C1529A"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20"/>
          <w:szCs w:val="20"/>
        </w:rPr>
      </w:pPr>
    </w:p>
    <w:tbl>
      <w:tblPr>
        <w:tblW w:w="10785" w:type="dxa"/>
        <w:tblInd w:w="190" w:type="dxa"/>
        <w:tblLayout w:type="fixed"/>
        <w:tblCellMar>
          <w:left w:w="100" w:type="dxa"/>
          <w:right w:w="100" w:type="dxa"/>
        </w:tblCellMar>
        <w:tblLook w:val="0000" w:firstRow="0" w:lastRow="0" w:firstColumn="0" w:lastColumn="0" w:noHBand="0" w:noVBand="0"/>
      </w:tblPr>
      <w:tblGrid>
        <w:gridCol w:w="1874"/>
        <w:gridCol w:w="826"/>
        <w:gridCol w:w="810"/>
        <w:gridCol w:w="1245"/>
        <w:gridCol w:w="1260"/>
        <w:gridCol w:w="720"/>
        <w:gridCol w:w="630"/>
        <w:gridCol w:w="3420"/>
      </w:tblGrid>
      <w:tr w:rsidR="00396D1A" w:rsidRPr="00396D1A" w14:paraId="620E8021" w14:textId="77777777" w:rsidTr="00667FB3">
        <w:tc>
          <w:tcPr>
            <w:tcW w:w="1874" w:type="dxa"/>
            <w:tcBorders>
              <w:top w:val="single" w:sz="2" w:space="0" w:color="000000"/>
              <w:left w:val="single" w:sz="4" w:space="0" w:color="000000"/>
              <w:bottom w:val="single" w:sz="2" w:space="0" w:color="000000"/>
              <w:right w:val="single" w:sz="2" w:space="0" w:color="000000"/>
            </w:tcBorders>
            <w:vAlign w:val="center"/>
          </w:tcPr>
          <w:p w14:paraId="189562EA" w14:textId="77777777" w:rsidR="00396D1A" w:rsidRPr="00396D1A" w:rsidRDefault="00396D1A" w:rsidP="00396D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36007A5C" w14:textId="77777777" w:rsidR="00396D1A" w:rsidRPr="00396D1A" w:rsidRDefault="00396D1A" w:rsidP="00396D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Contaminant (units)</w:t>
            </w:r>
          </w:p>
          <w:p w14:paraId="4B62DC9C" w14:textId="77777777" w:rsidR="00396D1A" w:rsidRPr="00396D1A" w:rsidRDefault="00396D1A" w:rsidP="00396D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p>
        </w:tc>
        <w:tc>
          <w:tcPr>
            <w:tcW w:w="826" w:type="dxa"/>
            <w:tcBorders>
              <w:top w:val="single" w:sz="2" w:space="0" w:color="000000"/>
              <w:left w:val="single" w:sz="2" w:space="0" w:color="000000"/>
              <w:bottom w:val="single" w:sz="2" w:space="0" w:color="000000"/>
              <w:right w:val="single" w:sz="4" w:space="0" w:color="000000"/>
            </w:tcBorders>
            <w:vAlign w:val="center"/>
          </w:tcPr>
          <w:p w14:paraId="2AB62790" w14:textId="77777777" w:rsidR="00396D1A" w:rsidRPr="00396D1A" w:rsidRDefault="00396D1A" w:rsidP="00396D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Sample Date</w:t>
            </w:r>
          </w:p>
        </w:tc>
        <w:tc>
          <w:tcPr>
            <w:tcW w:w="810" w:type="dxa"/>
            <w:tcBorders>
              <w:top w:val="single" w:sz="2" w:space="0" w:color="000000"/>
              <w:left w:val="single" w:sz="4" w:space="0" w:color="000000"/>
              <w:bottom w:val="single" w:sz="2" w:space="0" w:color="000000"/>
              <w:right w:val="single" w:sz="4" w:space="0" w:color="000000"/>
            </w:tcBorders>
            <w:vAlign w:val="center"/>
          </w:tcPr>
          <w:p w14:paraId="29187F74" w14:textId="77777777" w:rsidR="00396D1A" w:rsidRPr="00396D1A" w:rsidRDefault="00396D1A" w:rsidP="00396D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MCL Violation</w:t>
            </w:r>
          </w:p>
          <w:p w14:paraId="2BDE4B33" w14:textId="77777777" w:rsidR="00396D1A" w:rsidRPr="00396D1A" w:rsidRDefault="00396D1A" w:rsidP="00396D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Y/N</w:t>
            </w:r>
          </w:p>
        </w:tc>
        <w:tc>
          <w:tcPr>
            <w:tcW w:w="1245" w:type="dxa"/>
            <w:tcBorders>
              <w:top w:val="single" w:sz="2" w:space="0" w:color="000000"/>
              <w:left w:val="single" w:sz="4" w:space="0" w:color="000000"/>
              <w:bottom w:val="single" w:sz="2" w:space="0" w:color="000000"/>
              <w:right w:val="single" w:sz="4" w:space="0" w:color="000000"/>
            </w:tcBorders>
            <w:vAlign w:val="center"/>
          </w:tcPr>
          <w:p w14:paraId="09F7B700" w14:textId="77777777" w:rsidR="00396D1A" w:rsidRPr="00396D1A" w:rsidRDefault="00396D1A" w:rsidP="00396D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Your</w:t>
            </w:r>
          </w:p>
          <w:p w14:paraId="7F343BCF" w14:textId="44986016" w:rsidR="00396D1A" w:rsidRPr="00396D1A" w:rsidRDefault="00396D1A" w:rsidP="00396D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Water</w:t>
            </w:r>
          </w:p>
        </w:tc>
        <w:tc>
          <w:tcPr>
            <w:tcW w:w="1260" w:type="dxa"/>
            <w:tcBorders>
              <w:top w:val="single" w:sz="2" w:space="0" w:color="000000"/>
              <w:left w:val="single" w:sz="4" w:space="0" w:color="000000"/>
              <w:bottom w:val="single" w:sz="2" w:space="0" w:color="000000"/>
              <w:right w:val="single" w:sz="4" w:space="0" w:color="000000"/>
            </w:tcBorders>
            <w:vAlign w:val="center"/>
          </w:tcPr>
          <w:p w14:paraId="11E778FA" w14:textId="77777777" w:rsidR="00396D1A" w:rsidRPr="00396D1A" w:rsidRDefault="00396D1A" w:rsidP="00396D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Range</w:t>
            </w:r>
          </w:p>
          <w:p w14:paraId="7818BD33" w14:textId="77777777" w:rsidR="00396D1A" w:rsidRPr="00396D1A" w:rsidRDefault="00396D1A" w:rsidP="00396D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681F3813" w14:textId="77777777" w:rsidR="00396D1A" w:rsidRPr="00396D1A" w:rsidRDefault="00396D1A" w:rsidP="00396D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Low        High</w:t>
            </w:r>
          </w:p>
        </w:tc>
        <w:tc>
          <w:tcPr>
            <w:tcW w:w="720" w:type="dxa"/>
            <w:tcBorders>
              <w:top w:val="single" w:sz="2" w:space="0" w:color="000000"/>
              <w:left w:val="single" w:sz="4" w:space="0" w:color="000000"/>
              <w:bottom w:val="single" w:sz="2" w:space="0" w:color="000000"/>
              <w:right w:val="single" w:sz="4" w:space="0" w:color="000000"/>
            </w:tcBorders>
            <w:vAlign w:val="center"/>
          </w:tcPr>
          <w:p w14:paraId="10B71622" w14:textId="77777777" w:rsidR="00396D1A" w:rsidRPr="00396D1A" w:rsidRDefault="00396D1A" w:rsidP="00396D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MCLG</w:t>
            </w:r>
          </w:p>
        </w:tc>
        <w:tc>
          <w:tcPr>
            <w:tcW w:w="630" w:type="dxa"/>
            <w:tcBorders>
              <w:top w:val="single" w:sz="2" w:space="0" w:color="000000"/>
              <w:left w:val="single" w:sz="4" w:space="0" w:color="000000"/>
              <w:bottom w:val="single" w:sz="2" w:space="0" w:color="000000"/>
              <w:right w:val="single" w:sz="4" w:space="0" w:color="000000"/>
            </w:tcBorders>
            <w:vAlign w:val="center"/>
          </w:tcPr>
          <w:p w14:paraId="5AD8D909" w14:textId="77777777" w:rsidR="00396D1A" w:rsidRPr="00396D1A" w:rsidRDefault="00396D1A" w:rsidP="00396D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MCL</w:t>
            </w:r>
          </w:p>
        </w:tc>
        <w:tc>
          <w:tcPr>
            <w:tcW w:w="3420" w:type="dxa"/>
            <w:tcBorders>
              <w:top w:val="single" w:sz="2" w:space="0" w:color="000000"/>
              <w:left w:val="single" w:sz="4" w:space="0" w:color="000000"/>
              <w:bottom w:val="single" w:sz="2" w:space="0" w:color="000000"/>
              <w:right w:val="single" w:sz="4" w:space="0" w:color="000000"/>
            </w:tcBorders>
            <w:vAlign w:val="center"/>
          </w:tcPr>
          <w:p w14:paraId="4C0B216F" w14:textId="77777777" w:rsidR="00396D1A" w:rsidRPr="00396D1A" w:rsidRDefault="00396D1A" w:rsidP="00396D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Likely Source of Contamination</w:t>
            </w:r>
          </w:p>
        </w:tc>
      </w:tr>
      <w:tr w:rsidR="00396D1A" w:rsidRPr="00396D1A" w14:paraId="4ABA56A2" w14:textId="77777777" w:rsidTr="00667FB3">
        <w:tc>
          <w:tcPr>
            <w:tcW w:w="1874" w:type="dxa"/>
            <w:tcBorders>
              <w:top w:val="single" w:sz="2" w:space="0" w:color="000000"/>
              <w:left w:val="single" w:sz="4" w:space="0" w:color="000000"/>
              <w:bottom w:val="single" w:sz="2" w:space="0" w:color="000000"/>
              <w:right w:val="single" w:sz="2" w:space="0" w:color="000000"/>
            </w:tcBorders>
            <w:vAlign w:val="center"/>
          </w:tcPr>
          <w:p w14:paraId="6BC83855" w14:textId="77777777" w:rsidR="00396D1A" w:rsidRPr="00396D1A" w:rsidRDefault="00396D1A" w:rsidP="00396D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Fluoride (ppm)</w:t>
            </w:r>
          </w:p>
        </w:tc>
        <w:tc>
          <w:tcPr>
            <w:tcW w:w="826" w:type="dxa"/>
            <w:tcBorders>
              <w:top w:val="single" w:sz="2" w:space="0" w:color="000000"/>
              <w:left w:val="single" w:sz="2" w:space="0" w:color="000000"/>
              <w:bottom w:val="single" w:sz="2" w:space="0" w:color="000000"/>
              <w:right w:val="single" w:sz="4" w:space="0" w:color="000000"/>
            </w:tcBorders>
            <w:vAlign w:val="center"/>
          </w:tcPr>
          <w:p w14:paraId="7B2610F5" w14:textId="486C31A1" w:rsidR="00396D1A" w:rsidRPr="00396D1A" w:rsidRDefault="006226DE" w:rsidP="00396D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2-23-21</w:t>
            </w:r>
          </w:p>
        </w:tc>
        <w:tc>
          <w:tcPr>
            <w:tcW w:w="810" w:type="dxa"/>
            <w:tcBorders>
              <w:top w:val="single" w:sz="2" w:space="0" w:color="000000"/>
              <w:left w:val="single" w:sz="4" w:space="0" w:color="000000"/>
              <w:bottom w:val="single" w:sz="2" w:space="0" w:color="000000"/>
              <w:right w:val="single" w:sz="4" w:space="0" w:color="000000"/>
            </w:tcBorders>
            <w:vAlign w:val="center"/>
          </w:tcPr>
          <w:p w14:paraId="7E657F69" w14:textId="79B8C6CD" w:rsidR="00396D1A" w:rsidRPr="00396D1A" w:rsidRDefault="006226DE" w:rsidP="00396D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w:t>
            </w:r>
          </w:p>
        </w:tc>
        <w:tc>
          <w:tcPr>
            <w:tcW w:w="1245" w:type="dxa"/>
            <w:tcBorders>
              <w:top w:val="single" w:sz="2" w:space="0" w:color="000000"/>
              <w:left w:val="single" w:sz="4" w:space="0" w:color="000000"/>
              <w:bottom w:val="single" w:sz="2" w:space="0" w:color="000000"/>
              <w:right w:val="single" w:sz="4" w:space="0" w:color="000000"/>
            </w:tcBorders>
            <w:vAlign w:val="center"/>
          </w:tcPr>
          <w:p w14:paraId="16D5DB74" w14:textId="2165E99F" w:rsidR="00396D1A" w:rsidRPr="00396D1A" w:rsidRDefault="00C63F39" w:rsidP="00396D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0.5 (ppm)</w:t>
            </w:r>
          </w:p>
        </w:tc>
        <w:tc>
          <w:tcPr>
            <w:tcW w:w="1260" w:type="dxa"/>
            <w:tcBorders>
              <w:top w:val="single" w:sz="2" w:space="0" w:color="000000"/>
              <w:left w:val="single" w:sz="4" w:space="0" w:color="000000"/>
              <w:bottom w:val="single" w:sz="2" w:space="0" w:color="000000"/>
              <w:right w:val="single" w:sz="4" w:space="0" w:color="000000"/>
            </w:tcBorders>
            <w:vAlign w:val="center"/>
          </w:tcPr>
          <w:p w14:paraId="2550B1CE" w14:textId="07B75408" w:rsidR="00396D1A" w:rsidRPr="00396D1A" w:rsidRDefault="00C63F39" w:rsidP="00396D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0.5 (ppm)</w:t>
            </w:r>
          </w:p>
        </w:tc>
        <w:tc>
          <w:tcPr>
            <w:tcW w:w="720" w:type="dxa"/>
            <w:tcBorders>
              <w:top w:val="single" w:sz="2" w:space="0" w:color="000000"/>
              <w:left w:val="single" w:sz="4" w:space="0" w:color="000000"/>
              <w:bottom w:val="single" w:sz="2" w:space="0" w:color="000000"/>
              <w:right w:val="single" w:sz="4" w:space="0" w:color="000000"/>
            </w:tcBorders>
            <w:vAlign w:val="center"/>
          </w:tcPr>
          <w:p w14:paraId="23C1FC50" w14:textId="77777777" w:rsidR="00396D1A" w:rsidRPr="00396D1A" w:rsidRDefault="00396D1A" w:rsidP="00396D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4</w:t>
            </w:r>
          </w:p>
        </w:tc>
        <w:tc>
          <w:tcPr>
            <w:tcW w:w="630" w:type="dxa"/>
            <w:tcBorders>
              <w:top w:val="single" w:sz="2" w:space="0" w:color="000000"/>
              <w:left w:val="single" w:sz="4" w:space="0" w:color="000000"/>
              <w:bottom w:val="single" w:sz="2" w:space="0" w:color="000000"/>
              <w:right w:val="single" w:sz="4" w:space="0" w:color="000000"/>
            </w:tcBorders>
            <w:vAlign w:val="center"/>
          </w:tcPr>
          <w:p w14:paraId="63F93FAF" w14:textId="77777777" w:rsidR="00396D1A" w:rsidRPr="00396D1A" w:rsidRDefault="00396D1A" w:rsidP="00396D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4</w:t>
            </w:r>
          </w:p>
        </w:tc>
        <w:tc>
          <w:tcPr>
            <w:tcW w:w="3420" w:type="dxa"/>
            <w:tcBorders>
              <w:top w:val="single" w:sz="2" w:space="0" w:color="000000"/>
              <w:left w:val="single" w:sz="4" w:space="0" w:color="000000"/>
              <w:bottom w:val="single" w:sz="2" w:space="0" w:color="000000"/>
              <w:right w:val="single" w:sz="4" w:space="0" w:color="000000"/>
            </w:tcBorders>
            <w:vAlign w:val="center"/>
          </w:tcPr>
          <w:p w14:paraId="6C0D065F" w14:textId="77777777" w:rsidR="00396D1A" w:rsidRPr="00396D1A" w:rsidRDefault="00396D1A" w:rsidP="00396D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Erosion of natural deposits; water additive which promotes strong teeth; discharge from fertilizer and aluminum factories</w:t>
            </w:r>
          </w:p>
        </w:tc>
      </w:tr>
    </w:tbl>
    <w:p w14:paraId="540EB13B" w14:textId="77777777" w:rsidR="0093308F" w:rsidRPr="00D90FCE" w:rsidRDefault="0093308F" w:rsidP="009330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16"/>
          <w:szCs w:val="16"/>
        </w:rPr>
      </w:pPr>
    </w:p>
    <w:p w14:paraId="490FA7B7" w14:textId="77777777" w:rsidR="00897D13" w:rsidRPr="0095548A" w:rsidRDefault="00897D13" w:rsidP="00897D13">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outlineLvl w:val="7"/>
        <w:rPr>
          <w:rFonts w:ascii="Times New Roman" w:eastAsia="Times New Roman" w:hAnsi="Times New Roman" w:cs="Times New Roman"/>
          <w:b/>
          <w:bCs/>
          <w:color w:val="000000"/>
          <w:sz w:val="20"/>
          <w:szCs w:val="20"/>
        </w:rPr>
      </w:pPr>
      <w:r w:rsidRPr="0095548A">
        <w:rPr>
          <w:rFonts w:ascii="Times New Roman" w:eastAsia="Times New Roman" w:hAnsi="Times New Roman" w:cs="Times New Roman"/>
          <w:b/>
          <w:bCs/>
          <w:color w:val="000000"/>
          <w:sz w:val="20"/>
          <w:szCs w:val="20"/>
        </w:rPr>
        <w:t xml:space="preserve">Unregulated Inorganic Contaminants </w:t>
      </w:r>
    </w:p>
    <w:tbl>
      <w:tblPr>
        <w:tblW w:w="10785" w:type="dxa"/>
        <w:tblInd w:w="190" w:type="dxa"/>
        <w:tblLayout w:type="fixed"/>
        <w:tblCellMar>
          <w:left w:w="100" w:type="dxa"/>
          <w:right w:w="100" w:type="dxa"/>
        </w:tblCellMar>
        <w:tblLook w:val="0000" w:firstRow="0" w:lastRow="0" w:firstColumn="0" w:lastColumn="0" w:noHBand="0" w:noVBand="0"/>
      </w:tblPr>
      <w:tblGrid>
        <w:gridCol w:w="1874"/>
        <w:gridCol w:w="1981"/>
        <w:gridCol w:w="3330"/>
        <w:gridCol w:w="3600"/>
      </w:tblGrid>
      <w:tr w:rsidR="00897D13" w:rsidRPr="0095548A" w14:paraId="722CC6A8" w14:textId="77777777" w:rsidTr="00897D13">
        <w:tc>
          <w:tcPr>
            <w:tcW w:w="1874" w:type="dxa"/>
            <w:tcBorders>
              <w:top w:val="single" w:sz="2" w:space="0" w:color="000000"/>
              <w:left w:val="single" w:sz="4" w:space="0" w:color="000000"/>
              <w:bottom w:val="single" w:sz="2" w:space="0" w:color="000000"/>
              <w:right w:val="single" w:sz="2" w:space="0" w:color="000000"/>
            </w:tcBorders>
            <w:vAlign w:val="center"/>
          </w:tcPr>
          <w:p w14:paraId="78A20339" w14:textId="77777777" w:rsidR="00897D13" w:rsidRPr="0095548A" w:rsidRDefault="00897D13" w:rsidP="00312D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7A62A98C" w14:textId="77777777" w:rsidR="00897D13" w:rsidRPr="0095548A" w:rsidRDefault="00897D13" w:rsidP="00312D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95548A">
              <w:rPr>
                <w:rFonts w:ascii="Times New Roman" w:eastAsia="Times New Roman" w:hAnsi="Times New Roman" w:cs="Times New Roman"/>
                <w:color w:val="000000"/>
                <w:sz w:val="16"/>
                <w:szCs w:val="16"/>
              </w:rPr>
              <w:t>Contaminant (units)</w:t>
            </w:r>
          </w:p>
          <w:p w14:paraId="360F6C33" w14:textId="77777777" w:rsidR="00897D13" w:rsidRPr="0095548A" w:rsidRDefault="00897D13" w:rsidP="00312D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tc>
        <w:tc>
          <w:tcPr>
            <w:tcW w:w="1981" w:type="dxa"/>
            <w:tcBorders>
              <w:top w:val="single" w:sz="2" w:space="0" w:color="000000"/>
              <w:left w:val="single" w:sz="2" w:space="0" w:color="000000"/>
              <w:bottom w:val="single" w:sz="2" w:space="0" w:color="000000"/>
              <w:right w:val="single" w:sz="4" w:space="0" w:color="000000"/>
            </w:tcBorders>
            <w:vAlign w:val="center"/>
          </w:tcPr>
          <w:p w14:paraId="08B6C29D" w14:textId="77777777" w:rsidR="00897D13" w:rsidRPr="0095548A" w:rsidRDefault="00897D13" w:rsidP="00312D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95548A">
              <w:rPr>
                <w:rFonts w:ascii="Times New Roman" w:eastAsia="Times New Roman" w:hAnsi="Times New Roman" w:cs="Times New Roman"/>
                <w:color w:val="000000"/>
                <w:sz w:val="16"/>
                <w:szCs w:val="16"/>
              </w:rPr>
              <w:t>Sample Date</w:t>
            </w:r>
          </w:p>
        </w:tc>
        <w:tc>
          <w:tcPr>
            <w:tcW w:w="3330" w:type="dxa"/>
            <w:tcBorders>
              <w:top w:val="single" w:sz="2" w:space="0" w:color="000000"/>
              <w:left w:val="single" w:sz="4" w:space="0" w:color="000000"/>
              <w:bottom w:val="single" w:sz="2" w:space="0" w:color="000000"/>
              <w:right w:val="single" w:sz="4" w:space="0" w:color="000000"/>
            </w:tcBorders>
            <w:vAlign w:val="center"/>
          </w:tcPr>
          <w:p w14:paraId="6654AB98" w14:textId="77777777" w:rsidR="00897D13" w:rsidRPr="0095548A" w:rsidRDefault="00897D13" w:rsidP="00312D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95548A">
              <w:rPr>
                <w:rFonts w:ascii="Times New Roman" w:eastAsia="Times New Roman" w:hAnsi="Times New Roman" w:cs="Times New Roman"/>
                <w:color w:val="000000"/>
                <w:sz w:val="16"/>
                <w:szCs w:val="16"/>
              </w:rPr>
              <w:t>Your</w:t>
            </w:r>
          </w:p>
          <w:p w14:paraId="5947C6A6" w14:textId="77777777" w:rsidR="00897D13" w:rsidRPr="0095548A" w:rsidRDefault="00897D13" w:rsidP="00312D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95548A">
              <w:rPr>
                <w:rFonts w:ascii="Times New Roman" w:eastAsia="Times New Roman" w:hAnsi="Times New Roman" w:cs="Times New Roman"/>
                <w:color w:val="000000"/>
                <w:sz w:val="16"/>
                <w:szCs w:val="16"/>
              </w:rPr>
              <w:t>Water</w:t>
            </w:r>
          </w:p>
          <w:p w14:paraId="319CC5BE" w14:textId="77777777" w:rsidR="00897D13" w:rsidRPr="0095548A" w:rsidRDefault="00897D13" w:rsidP="00312D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b/>
                <w:color w:val="000000"/>
                <w:sz w:val="16"/>
                <w:szCs w:val="16"/>
              </w:rPr>
            </w:pPr>
            <w:r w:rsidRPr="0095548A">
              <w:rPr>
                <w:rFonts w:ascii="Times New Roman" w:eastAsia="Times New Roman" w:hAnsi="Times New Roman" w:cs="Times New Roman"/>
                <w:color w:val="000000"/>
                <w:sz w:val="16"/>
                <w:szCs w:val="16"/>
              </w:rPr>
              <w:t>(average)</w:t>
            </w:r>
          </w:p>
        </w:tc>
        <w:tc>
          <w:tcPr>
            <w:tcW w:w="3600" w:type="dxa"/>
            <w:tcBorders>
              <w:top w:val="single" w:sz="2" w:space="0" w:color="000000"/>
              <w:left w:val="single" w:sz="4" w:space="0" w:color="000000"/>
              <w:bottom w:val="single" w:sz="2" w:space="0" w:color="000000"/>
              <w:right w:val="single" w:sz="2" w:space="0" w:color="000000"/>
            </w:tcBorders>
            <w:vAlign w:val="center"/>
          </w:tcPr>
          <w:p w14:paraId="665AD207" w14:textId="77777777" w:rsidR="00897D13" w:rsidRPr="0095548A" w:rsidRDefault="00897D13" w:rsidP="00312D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95548A">
              <w:rPr>
                <w:rFonts w:ascii="Times New Roman" w:eastAsia="Times New Roman" w:hAnsi="Times New Roman" w:cs="Times New Roman"/>
                <w:color w:val="000000"/>
                <w:sz w:val="16"/>
                <w:szCs w:val="16"/>
              </w:rPr>
              <w:t>Range</w:t>
            </w:r>
          </w:p>
          <w:p w14:paraId="453845BD" w14:textId="77777777" w:rsidR="00897D13" w:rsidRPr="0095548A" w:rsidRDefault="00897D13" w:rsidP="00312D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1AD82C6B" w14:textId="77777777" w:rsidR="00897D13" w:rsidRPr="0095548A" w:rsidRDefault="00897D13" w:rsidP="00312D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95548A">
              <w:rPr>
                <w:rFonts w:ascii="Times New Roman" w:eastAsia="Times New Roman" w:hAnsi="Times New Roman" w:cs="Times New Roman"/>
                <w:color w:val="000000"/>
                <w:sz w:val="16"/>
                <w:szCs w:val="16"/>
              </w:rPr>
              <w:t>Low        High</w:t>
            </w:r>
          </w:p>
        </w:tc>
      </w:tr>
      <w:tr w:rsidR="00897D13" w:rsidRPr="00396D1A" w14:paraId="553A36BB" w14:textId="77777777" w:rsidTr="00897D13">
        <w:trPr>
          <w:trHeight w:val="402"/>
        </w:trPr>
        <w:tc>
          <w:tcPr>
            <w:tcW w:w="1874" w:type="dxa"/>
            <w:tcBorders>
              <w:top w:val="single" w:sz="2" w:space="0" w:color="000000"/>
              <w:left w:val="single" w:sz="4" w:space="0" w:color="000000"/>
              <w:bottom w:val="single" w:sz="2" w:space="0" w:color="000000"/>
              <w:right w:val="single" w:sz="2" w:space="0" w:color="000000"/>
            </w:tcBorders>
            <w:vAlign w:val="center"/>
          </w:tcPr>
          <w:p w14:paraId="3ACE074E" w14:textId="613C674A" w:rsidR="00897D13" w:rsidRPr="0095548A" w:rsidRDefault="00897D13" w:rsidP="00312DF6">
            <w:pPr>
              <w:tabs>
                <w:tab w:val="left" w:pos="-10"/>
                <w:tab w:val="left" w:pos="350"/>
                <w:tab w:val="left" w:pos="721"/>
                <w:tab w:val="left" w:pos="1441"/>
                <w:tab w:val="left" w:pos="2161"/>
                <w:tab w:val="left" w:pos="2881"/>
                <w:tab w:val="left" w:pos="3601"/>
                <w:tab w:val="left" w:pos="4321"/>
                <w:tab w:val="left" w:pos="5041"/>
                <w:tab w:val="left" w:pos="5761"/>
                <w:tab w:val="left" w:pos="6481"/>
                <w:tab w:val="left" w:pos="7201"/>
                <w:tab w:val="left" w:pos="7921"/>
                <w:tab w:val="right" w:pos="8641"/>
              </w:tabs>
              <w:spacing w:after="0" w:line="240" w:lineRule="auto"/>
              <w:ind w:left="-10" w:firstLine="10"/>
              <w:rPr>
                <w:rFonts w:ascii="Times New Roman" w:eastAsia="Times New Roman" w:hAnsi="Times New Roman" w:cs="Times New Roman"/>
                <w:color w:val="000000"/>
                <w:sz w:val="16"/>
                <w:szCs w:val="16"/>
              </w:rPr>
            </w:pPr>
            <w:r w:rsidRPr="0095548A">
              <w:rPr>
                <w:rFonts w:ascii="Times New Roman" w:eastAsia="Times New Roman" w:hAnsi="Times New Roman" w:cs="Times New Roman"/>
                <w:color w:val="000000"/>
                <w:sz w:val="16"/>
                <w:szCs w:val="16"/>
              </w:rPr>
              <w:t>Chloride (</w:t>
            </w:r>
            <w:r w:rsidR="0095548A" w:rsidRPr="0095548A">
              <w:rPr>
                <w:rFonts w:ascii="Times New Roman" w:eastAsia="Times New Roman" w:hAnsi="Times New Roman" w:cs="Times New Roman"/>
                <w:color w:val="000000"/>
                <w:sz w:val="16"/>
                <w:szCs w:val="16"/>
              </w:rPr>
              <w:t>ppm</w:t>
            </w:r>
            <w:r w:rsidRPr="0095548A">
              <w:rPr>
                <w:rFonts w:ascii="Times New Roman" w:eastAsia="Times New Roman" w:hAnsi="Times New Roman" w:cs="Times New Roman"/>
                <w:color w:val="000000"/>
                <w:sz w:val="16"/>
                <w:szCs w:val="16"/>
              </w:rPr>
              <w:t>)</w:t>
            </w:r>
          </w:p>
        </w:tc>
        <w:tc>
          <w:tcPr>
            <w:tcW w:w="1981" w:type="dxa"/>
            <w:tcBorders>
              <w:top w:val="single" w:sz="2" w:space="0" w:color="000000"/>
              <w:left w:val="single" w:sz="2" w:space="0" w:color="000000"/>
              <w:bottom w:val="single" w:sz="2" w:space="0" w:color="000000"/>
              <w:right w:val="single" w:sz="4" w:space="0" w:color="000000"/>
            </w:tcBorders>
            <w:vAlign w:val="center"/>
          </w:tcPr>
          <w:p w14:paraId="0CFB00F3" w14:textId="3C58D2BA" w:rsidR="00897D13" w:rsidRPr="0095548A" w:rsidRDefault="00897D13" w:rsidP="00312DF6">
            <w:pPr>
              <w:tabs>
                <w:tab w:val="left" w:pos="-10"/>
                <w:tab w:val="left" w:pos="350"/>
                <w:tab w:val="left" w:pos="721"/>
                <w:tab w:val="left" w:pos="1441"/>
                <w:tab w:val="left" w:pos="2161"/>
                <w:tab w:val="left" w:pos="2881"/>
                <w:tab w:val="left" w:pos="3601"/>
                <w:tab w:val="left" w:pos="4321"/>
                <w:tab w:val="left" w:pos="5041"/>
                <w:tab w:val="left" w:pos="5761"/>
                <w:tab w:val="left" w:pos="6481"/>
                <w:tab w:val="left" w:pos="7201"/>
                <w:tab w:val="left" w:pos="7921"/>
                <w:tab w:val="right" w:pos="8641"/>
              </w:tabs>
              <w:spacing w:after="0" w:line="240" w:lineRule="auto"/>
              <w:ind w:left="-10"/>
              <w:jc w:val="center"/>
              <w:rPr>
                <w:rFonts w:ascii="Times New Roman" w:eastAsia="Times New Roman" w:hAnsi="Times New Roman" w:cs="Times New Roman"/>
                <w:color w:val="000000"/>
                <w:sz w:val="16"/>
                <w:szCs w:val="16"/>
              </w:rPr>
            </w:pPr>
            <w:r w:rsidRPr="0095548A">
              <w:rPr>
                <w:rFonts w:ascii="Times New Roman" w:eastAsia="Times New Roman" w:hAnsi="Times New Roman" w:cs="Times New Roman"/>
                <w:color w:val="000000"/>
                <w:sz w:val="16"/>
                <w:szCs w:val="16"/>
              </w:rPr>
              <w:t>1</w:t>
            </w:r>
            <w:r w:rsidR="0095548A" w:rsidRPr="0095548A">
              <w:rPr>
                <w:rFonts w:ascii="Times New Roman" w:eastAsia="Times New Roman" w:hAnsi="Times New Roman" w:cs="Times New Roman"/>
                <w:color w:val="000000"/>
                <w:sz w:val="16"/>
                <w:szCs w:val="16"/>
              </w:rPr>
              <w:t>0</w:t>
            </w:r>
            <w:r w:rsidRPr="0095548A">
              <w:rPr>
                <w:rFonts w:ascii="Times New Roman" w:eastAsia="Times New Roman" w:hAnsi="Times New Roman" w:cs="Times New Roman"/>
                <w:color w:val="000000"/>
                <w:sz w:val="16"/>
                <w:szCs w:val="16"/>
              </w:rPr>
              <w:t>/</w:t>
            </w:r>
            <w:r w:rsidR="0095548A" w:rsidRPr="0095548A">
              <w:rPr>
                <w:rFonts w:ascii="Times New Roman" w:eastAsia="Times New Roman" w:hAnsi="Times New Roman" w:cs="Times New Roman"/>
                <w:color w:val="000000"/>
                <w:sz w:val="16"/>
                <w:szCs w:val="16"/>
              </w:rPr>
              <w:t>19</w:t>
            </w:r>
            <w:r w:rsidRPr="0095548A">
              <w:rPr>
                <w:rFonts w:ascii="Times New Roman" w:eastAsia="Times New Roman" w:hAnsi="Times New Roman" w:cs="Times New Roman"/>
                <w:color w:val="000000"/>
                <w:sz w:val="16"/>
                <w:szCs w:val="16"/>
              </w:rPr>
              <w:t>/2</w:t>
            </w:r>
            <w:r w:rsidR="0095548A" w:rsidRPr="0095548A">
              <w:rPr>
                <w:rFonts w:ascii="Times New Roman" w:eastAsia="Times New Roman" w:hAnsi="Times New Roman" w:cs="Times New Roman"/>
                <w:color w:val="000000"/>
                <w:sz w:val="16"/>
                <w:szCs w:val="16"/>
              </w:rPr>
              <w:t>2</w:t>
            </w:r>
          </w:p>
        </w:tc>
        <w:tc>
          <w:tcPr>
            <w:tcW w:w="3330" w:type="dxa"/>
            <w:tcBorders>
              <w:top w:val="single" w:sz="2" w:space="0" w:color="000000"/>
              <w:left w:val="single" w:sz="4" w:space="0" w:color="000000"/>
              <w:bottom w:val="single" w:sz="2" w:space="0" w:color="000000"/>
              <w:right w:val="single" w:sz="4" w:space="0" w:color="000000"/>
            </w:tcBorders>
            <w:vAlign w:val="center"/>
          </w:tcPr>
          <w:p w14:paraId="146013F1" w14:textId="515C91A6" w:rsidR="00897D13" w:rsidRPr="0095548A" w:rsidRDefault="0095548A" w:rsidP="00897D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bCs/>
                <w:color w:val="000000"/>
                <w:sz w:val="16"/>
                <w:szCs w:val="16"/>
              </w:rPr>
            </w:pPr>
            <w:r w:rsidRPr="0095548A">
              <w:rPr>
                <w:rFonts w:ascii="Times New Roman" w:eastAsia="Times New Roman" w:hAnsi="Times New Roman" w:cs="Times New Roman"/>
                <w:bCs/>
                <w:color w:val="000000"/>
                <w:sz w:val="16"/>
                <w:szCs w:val="16"/>
              </w:rPr>
              <w:t>26.0 (ppm)</w:t>
            </w:r>
          </w:p>
        </w:tc>
        <w:tc>
          <w:tcPr>
            <w:tcW w:w="3600" w:type="dxa"/>
            <w:tcBorders>
              <w:top w:val="single" w:sz="2" w:space="0" w:color="000000"/>
              <w:left w:val="single" w:sz="4" w:space="0" w:color="000000"/>
              <w:bottom w:val="single" w:sz="2" w:space="0" w:color="000000"/>
              <w:right w:val="single" w:sz="2" w:space="0" w:color="000000"/>
            </w:tcBorders>
            <w:vAlign w:val="center"/>
          </w:tcPr>
          <w:p w14:paraId="44E9B7BA" w14:textId="77777777" w:rsidR="00897D13" w:rsidRPr="00396D1A" w:rsidRDefault="00897D13" w:rsidP="00312D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95548A">
              <w:rPr>
                <w:rFonts w:ascii="Times New Roman" w:eastAsia="Times New Roman" w:hAnsi="Times New Roman" w:cs="Times New Roman"/>
                <w:color w:val="000000"/>
                <w:sz w:val="16"/>
                <w:szCs w:val="16"/>
              </w:rPr>
              <w:t>N/A</w:t>
            </w:r>
          </w:p>
        </w:tc>
      </w:tr>
    </w:tbl>
    <w:p w14:paraId="6D19E6FE" w14:textId="77777777" w:rsidR="00396D1A" w:rsidRPr="00396D1A" w:rsidRDefault="00396D1A" w:rsidP="00396D1A">
      <w:pPr>
        <w:spacing w:after="0" w:line="240" w:lineRule="auto"/>
        <w:ind w:left="180" w:hanging="180"/>
        <w:rPr>
          <w:rFonts w:ascii="Times New Roman" w:eastAsia="Times New Roman" w:hAnsi="Times New Roman" w:cs="Times New Roman"/>
          <w:color w:val="0000FF"/>
          <w:sz w:val="20"/>
          <w:szCs w:val="20"/>
        </w:rPr>
      </w:pPr>
    </w:p>
    <w:p w14:paraId="578B5619" w14:textId="77777777" w:rsidR="00396D1A" w:rsidRPr="00396D1A" w:rsidRDefault="00396D1A" w:rsidP="00396D1A">
      <w:pPr>
        <w:spacing w:after="0" w:line="240" w:lineRule="auto"/>
        <w:rPr>
          <w:rFonts w:ascii="Times New Roman" w:eastAsia="Times New Roman" w:hAnsi="Times New Roman" w:cs="Times New Roman"/>
          <w:b/>
          <w:bCs/>
          <w:sz w:val="20"/>
          <w:szCs w:val="20"/>
        </w:rPr>
      </w:pPr>
      <w:r w:rsidRPr="00396D1A">
        <w:rPr>
          <w:rFonts w:ascii="Times New Roman" w:eastAsia="Times New Roman" w:hAnsi="Times New Roman" w:cs="Times New Roman"/>
          <w:b/>
          <w:bCs/>
          <w:sz w:val="20"/>
          <w:szCs w:val="20"/>
        </w:rPr>
        <w:t>Lead and Copper Contaminants</w:t>
      </w:r>
    </w:p>
    <w:tbl>
      <w:tblPr>
        <w:tblW w:w="10785" w:type="dxa"/>
        <w:tblInd w:w="190" w:type="dxa"/>
        <w:tblCellMar>
          <w:left w:w="100" w:type="dxa"/>
          <w:right w:w="100" w:type="dxa"/>
        </w:tblCellMar>
        <w:tblLook w:val="0000" w:firstRow="0" w:lastRow="0" w:firstColumn="0" w:lastColumn="0" w:noHBand="0" w:noVBand="0"/>
      </w:tblPr>
      <w:tblGrid>
        <w:gridCol w:w="2065"/>
        <w:gridCol w:w="1430"/>
        <w:gridCol w:w="1260"/>
        <w:gridCol w:w="1080"/>
        <w:gridCol w:w="900"/>
        <w:gridCol w:w="900"/>
        <w:gridCol w:w="900"/>
        <w:gridCol w:w="2250"/>
      </w:tblGrid>
      <w:tr w:rsidR="004A644D" w:rsidRPr="00396D1A" w14:paraId="1060C2A6" w14:textId="77777777" w:rsidTr="00E15525">
        <w:tc>
          <w:tcPr>
            <w:tcW w:w="2065" w:type="dxa"/>
            <w:tcBorders>
              <w:top w:val="single" w:sz="2" w:space="0" w:color="000000"/>
              <w:left w:val="single" w:sz="4" w:space="0" w:color="auto"/>
              <w:bottom w:val="single" w:sz="2" w:space="0" w:color="000000"/>
              <w:right w:val="single" w:sz="4" w:space="0" w:color="000000"/>
            </w:tcBorders>
            <w:vAlign w:val="center"/>
          </w:tcPr>
          <w:p w14:paraId="1772E10A" w14:textId="77777777" w:rsidR="004A644D" w:rsidRPr="00396D1A" w:rsidRDefault="004A644D"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2D2FFBF3" w14:textId="77777777" w:rsidR="004A644D" w:rsidRPr="00396D1A" w:rsidRDefault="004A644D"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Contaminant (units)</w:t>
            </w:r>
          </w:p>
          <w:p w14:paraId="24E15F6A" w14:textId="77777777" w:rsidR="004A644D" w:rsidRPr="00396D1A" w:rsidRDefault="004A644D"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p>
        </w:tc>
        <w:tc>
          <w:tcPr>
            <w:tcW w:w="1430" w:type="dxa"/>
            <w:tcBorders>
              <w:top w:val="single" w:sz="2" w:space="0" w:color="000000"/>
              <w:left w:val="single" w:sz="4" w:space="0" w:color="000000"/>
              <w:bottom w:val="single" w:sz="2" w:space="0" w:color="000000"/>
              <w:right w:val="single" w:sz="4" w:space="0" w:color="000000"/>
            </w:tcBorders>
            <w:vAlign w:val="center"/>
          </w:tcPr>
          <w:p w14:paraId="75161994" w14:textId="77777777" w:rsidR="004A644D" w:rsidRPr="00396D1A" w:rsidRDefault="004A644D"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Sample Date</w:t>
            </w:r>
          </w:p>
        </w:tc>
        <w:tc>
          <w:tcPr>
            <w:tcW w:w="1260" w:type="dxa"/>
            <w:tcBorders>
              <w:top w:val="single" w:sz="2" w:space="0" w:color="000000"/>
              <w:left w:val="single" w:sz="4" w:space="0" w:color="000000"/>
              <w:bottom w:val="single" w:sz="2" w:space="0" w:color="000000"/>
              <w:right w:val="single" w:sz="4" w:space="0" w:color="000000"/>
            </w:tcBorders>
            <w:vAlign w:val="center"/>
          </w:tcPr>
          <w:p w14:paraId="7BDED8FA" w14:textId="67CA7E61" w:rsidR="004A644D" w:rsidRDefault="004A644D" w:rsidP="003E24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Your</w:t>
            </w:r>
            <w:r>
              <w:rPr>
                <w:rFonts w:ascii="Times New Roman" w:eastAsia="Times New Roman" w:hAnsi="Times New Roman" w:cs="Times New Roman"/>
                <w:color w:val="000000"/>
                <w:sz w:val="16"/>
                <w:szCs w:val="16"/>
              </w:rPr>
              <w:t xml:space="preserve"> </w:t>
            </w:r>
            <w:r w:rsidRPr="00396D1A">
              <w:rPr>
                <w:rFonts w:ascii="Times New Roman" w:eastAsia="Times New Roman" w:hAnsi="Times New Roman" w:cs="Times New Roman"/>
                <w:color w:val="000000"/>
                <w:sz w:val="16"/>
                <w:szCs w:val="16"/>
              </w:rPr>
              <w:t>Water</w:t>
            </w:r>
            <w:r>
              <w:rPr>
                <w:rFonts w:ascii="Times New Roman" w:eastAsia="Times New Roman" w:hAnsi="Times New Roman" w:cs="Times New Roman"/>
                <w:color w:val="000000"/>
                <w:sz w:val="16"/>
                <w:szCs w:val="16"/>
              </w:rPr>
              <w:t xml:space="preserve"> </w:t>
            </w:r>
          </w:p>
          <w:p w14:paraId="16D78603" w14:textId="17FDBA40" w:rsidR="004A644D" w:rsidRPr="00396D1A" w:rsidRDefault="004A644D"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2E2DD2">
              <w:rPr>
                <w:rFonts w:ascii="Times New Roman" w:eastAsia="Times New Roman" w:hAnsi="Times New Roman" w:cs="Times New Roman"/>
                <w:color w:val="000000"/>
                <w:sz w:val="16"/>
                <w:szCs w:val="16"/>
              </w:rPr>
              <w:t>(90</w:t>
            </w:r>
            <w:r w:rsidRPr="002E2DD2">
              <w:rPr>
                <w:rFonts w:ascii="Times New Roman" w:eastAsia="Times New Roman" w:hAnsi="Times New Roman" w:cs="Times New Roman"/>
                <w:color w:val="000000"/>
                <w:sz w:val="16"/>
                <w:szCs w:val="16"/>
                <w:vertAlign w:val="superscript"/>
              </w:rPr>
              <w:t>th</w:t>
            </w:r>
            <w:r w:rsidRPr="002E2DD2">
              <w:rPr>
                <w:rFonts w:ascii="Times New Roman" w:eastAsia="Times New Roman" w:hAnsi="Times New Roman" w:cs="Times New Roman"/>
                <w:color w:val="000000"/>
                <w:sz w:val="16"/>
                <w:szCs w:val="16"/>
              </w:rPr>
              <w:t xml:space="preserve"> Percentile)</w:t>
            </w:r>
          </w:p>
        </w:tc>
        <w:tc>
          <w:tcPr>
            <w:tcW w:w="1080" w:type="dxa"/>
            <w:tcBorders>
              <w:top w:val="single" w:sz="2" w:space="0" w:color="000000"/>
              <w:left w:val="single" w:sz="4" w:space="0" w:color="000000"/>
              <w:bottom w:val="single" w:sz="2" w:space="0" w:color="000000"/>
              <w:right w:val="single" w:sz="4" w:space="0" w:color="000000"/>
            </w:tcBorders>
            <w:vAlign w:val="center"/>
          </w:tcPr>
          <w:p w14:paraId="653CD9F5" w14:textId="77777777" w:rsidR="004A644D" w:rsidRPr="00396D1A" w:rsidRDefault="004A644D"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Number of sites found above the AL</w:t>
            </w:r>
          </w:p>
        </w:tc>
        <w:tc>
          <w:tcPr>
            <w:tcW w:w="900" w:type="dxa"/>
            <w:tcBorders>
              <w:top w:val="single" w:sz="2" w:space="0" w:color="000000"/>
              <w:left w:val="single" w:sz="4" w:space="0" w:color="000000"/>
              <w:bottom w:val="single" w:sz="2" w:space="0" w:color="000000"/>
              <w:right w:val="single" w:sz="4" w:space="0" w:color="000000"/>
            </w:tcBorders>
          </w:tcPr>
          <w:p w14:paraId="5A75AA33" w14:textId="77777777" w:rsidR="004A644D" w:rsidRPr="00396D1A" w:rsidRDefault="004A644D"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tc>
        <w:tc>
          <w:tcPr>
            <w:tcW w:w="900" w:type="dxa"/>
            <w:tcBorders>
              <w:top w:val="single" w:sz="2" w:space="0" w:color="000000"/>
              <w:left w:val="single" w:sz="4" w:space="0" w:color="000000"/>
              <w:bottom w:val="single" w:sz="2" w:space="0" w:color="000000"/>
              <w:right w:val="single" w:sz="4" w:space="0" w:color="000000"/>
            </w:tcBorders>
            <w:vAlign w:val="center"/>
          </w:tcPr>
          <w:p w14:paraId="6A828709" w14:textId="3D53FF4B" w:rsidR="004A644D" w:rsidRPr="00396D1A" w:rsidRDefault="004A644D"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MCLG</w:t>
            </w:r>
          </w:p>
        </w:tc>
        <w:tc>
          <w:tcPr>
            <w:tcW w:w="900" w:type="dxa"/>
            <w:tcBorders>
              <w:top w:val="single" w:sz="2" w:space="0" w:color="000000"/>
              <w:left w:val="single" w:sz="4" w:space="0" w:color="000000"/>
              <w:bottom w:val="single" w:sz="2" w:space="0" w:color="000000"/>
              <w:right w:val="single" w:sz="4" w:space="0" w:color="000000"/>
            </w:tcBorders>
            <w:vAlign w:val="center"/>
          </w:tcPr>
          <w:p w14:paraId="2C8347DA" w14:textId="77777777" w:rsidR="004A644D" w:rsidRPr="00396D1A" w:rsidRDefault="004A644D"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AL</w:t>
            </w:r>
          </w:p>
        </w:tc>
        <w:tc>
          <w:tcPr>
            <w:tcW w:w="2250" w:type="dxa"/>
            <w:tcBorders>
              <w:top w:val="single" w:sz="2" w:space="0" w:color="000000"/>
              <w:left w:val="single" w:sz="4" w:space="0" w:color="000000"/>
              <w:bottom w:val="single" w:sz="2" w:space="0" w:color="000000"/>
              <w:right w:val="single" w:sz="4" w:space="0" w:color="000000"/>
            </w:tcBorders>
            <w:vAlign w:val="center"/>
          </w:tcPr>
          <w:p w14:paraId="43683908" w14:textId="77777777" w:rsidR="004A644D" w:rsidRPr="00396D1A" w:rsidRDefault="004A644D"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Likely Source of Contamination</w:t>
            </w:r>
          </w:p>
        </w:tc>
      </w:tr>
      <w:tr w:rsidR="004A644D" w:rsidRPr="00396D1A" w14:paraId="733DACCB" w14:textId="77777777" w:rsidTr="00E15525">
        <w:trPr>
          <w:trHeight w:val="508"/>
        </w:trPr>
        <w:tc>
          <w:tcPr>
            <w:tcW w:w="2065" w:type="dxa"/>
            <w:tcBorders>
              <w:top w:val="single" w:sz="2" w:space="0" w:color="000000"/>
              <w:left w:val="single" w:sz="4" w:space="0" w:color="000000"/>
              <w:bottom w:val="single" w:sz="2" w:space="0" w:color="000000"/>
              <w:right w:val="single" w:sz="4" w:space="0" w:color="000000"/>
            </w:tcBorders>
            <w:vAlign w:val="center"/>
          </w:tcPr>
          <w:p w14:paraId="6B180C81" w14:textId="77777777" w:rsidR="004A644D" w:rsidRPr="00396D1A" w:rsidRDefault="004A644D"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Copper (ppm)</w:t>
            </w:r>
          </w:p>
          <w:p w14:paraId="14A4A588" w14:textId="77777777" w:rsidR="004A644D" w:rsidRPr="00396D1A" w:rsidRDefault="004A644D"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(90</w:t>
            </w:r>
            <w:r w:rsidRPr="00396D1A">
              <w:rPr>
                <w:rFonts w:ascii="Times New Roman" w:eastAsia="Times New Roman" w:hAnsi="Times New Roman" w:cs="Times New Roman"/>
                <w:color w:val="000000"/>
                <w:sz w:val="16"/>
                <w:szCs w:val="16"/>
                <w:vertAlign w:val="superscript"/>
              </w:rPr>
              <w:t>th</w:t>
            </w:r>
            <w:r w:rsidRPr="00396D1A">
              <w:rPr>
                <w:rFonts w:ascii="Times New Roman" w:eastAsia="Times New Roman" w:hAnsi="Times New Roman" w:cs="Times New Roman"/>
                <w:color w:val="000000"/>
                <w:sz w:val="16"/>
                <w:szCs w:val="16"/>
              </w:rPr>
              <w:t xml:space="preserve"> percentile)</w:t>
            </w:r>
          </w:p>
        </w:tc>
        <w:tc>
          <w:tcPr>
            <w:tcW w:w="1430" w:type="dxa"/>
            <w:tcBorders>
              <w:top w:val="single" w:sz="2" w:space="0" w:color="000000"/>
              <w:left w:val="single" w:sz="4" w:space="0" w:color="000000"/>
              <w:bottom w:val="single" w:sz="2" w:space="0" w:color="000000"/>
              <w:right w:val="single" w:sz="4" w:space="0" w:color="000000"/>
            </w:tcBorders>
            <w:vAlign w:val="center"/>
          </w:tcPr>
          <w:p w14:paraId="0B6EFED8" w14:textId="33558306" w:rsidR="004A644D" w:rsidRPr="00396D1A" w:rsidRDefault="00C30047"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8-30-22</w:t>
            </w:r>
          </w:p>
        </w:tc>
        <w:tc>
          <w:tcPr>
            <w:tcW w:w="1260" w:type="dxa"/>
            <w:tcBorders>
              <w:top w:val="single" w:sz="2" w:space="0" w:color="000000"/>
              <w:left w:val="single" w:sz="4" w:space="0" w:color="000000"/>
              <w:bottom w:val="single" w:sz="2" w:space="0" w:color="000000"/>
              <w:right w:val="single" w:sz="4" w:space="0" w:color="000000"/>
            </w:tcBorders>
            <w:vAlign w:val="center"/>
          </w:tcPr>
          <w:p w14:paraId="3C334CEE" w14:textId="3FC7BBC1" w:rsidR="004A644D" w:rsidRPr="00396D1A" w:rsidRDefault="006604D3"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0.368 (ppm)</w:t>
            </w:r>
          </w:p>
        </w:tc>
        <w:tc>
          <w:tcPr>
            <w:tcW w:w="1080" w:type="dxa"/>
            <w:tcBorders>
              <w:top w:val="single" w:sz="2" w:space="0" w:color="000000"/>
              <w:left w:val="single" w:sz="4" w:space="0" w:color="000000"/>
              <w:bottom w:val="single" w:sz="2" w:space="0" w:color="000000"/>
              <w:right w:val="single" w:sz="4" w:space="0" w:color="000000"/>
            </w:tcBorders>
            <w:vAlign w:val="center"/>
          </w:tcPr>
          <w:p w14:paraId="171B239A" w14:textId="6C7AB639" w:rsidR="004A644D" w:rsidRPr="00396D1A" w:rsidRDefault="006604D3"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00" w:type="dxa"/>
            <w:tcBorders>
              <w:top w:val="single" w:sz="2" w:space="0" w:color="000000"/>
              <w:left w:val="single" w:sz="4" w:space="0" w:color="000000"/>
              <w:bottom w:val="single" w:sz="2" w:space="0" w:color="000000"/>
              <w:right w:val="single" w:sz="4" w:space="0" w:color="000000"/>
            </w:tcBorders>
          </w:tcPr>
          <w:p w14:paraId="38C03554" w14:textId="77777777" w:rsidR="004A644D" w:rsidRPr="00396D1A" w:rsidRDefault="004A644D"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tc>
        <w:tc>
          <w:tcPr>
            <w:tcW w:w="900" w:type="dxa"/>
            <w:tcBorders>
              <w:top w:val="single" w:sz="2" w:space="0" w:color="000000"/>
              <w:left w:val="single" w:sz="4" w:space="0" w:color="000000"/>
              <w:bottom w:val="single" w:sz="2" w:space="0" w:color="000000"/>
              <w:right w:val="single" w:sz="4" w:space="0" w:color="000000"/>
            </w:tcBorders>
            <w:vAlign w:val="center"/>
          </w:tcPr>
          <w:p w14:paraId="073175F5" w14:textId="6F0F4B14" w:rsidR="004A644D" w:rsidRPr="00396D1A" w:rsidRDefault="004A644D"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1.3</w:t>
            </w:r>
          </w:p>
        </w:tc>
        <w:tc>
          <w:tcPr>
            <w:tcW w:w="900" w:type="dxa"/>
            <w:tcBorders>
              <w:top w:val="single" w:sz="2" w:space="0" w:color="000000"/>
              <w:left w:val="single" w:sz="4" w:space="0" w:color="000000"/>
              <w:bottom w:val="single" w:sz="2" w:space="0" w:color="000000"/>
              <w:right w:val="single" w:sz="4" w:space="0" w:color="000000"/>
            </w:tcBorders>
            <w:vAlign w:val="center"/>
          </w:tcPr>
          <w:p w14:paraId="0F86F586" w14:textId="77777777" w:rsidR="004A644D" w:rsidRPr="00396D1A" w:rsidRDefault="004A644D"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AL=1.3</w:t>
            </w:r>
          </w:p>
        </w:tc>
        <w:tc>
          <w:tcPr>
            <w:tcW w:w="2250" w:type="dxa"/>
            <w:tcBorders>
              <w:top w:val="single" w:sz="2" w:space="0" w:color="000000"/>
              <w:left w:val="single" w:sz="4" w:space="0" w:color="000000"/>
              <w:bottom w:val="single" w:sz="2" w:space="0" w:color="000000"/>
              <w:right w:val="single" w:sz="4" w:space="0" w:color="000000"/>
            </w:tcBorders>
            <w:vAlign w:val="center"/>
          </w:tcPr>
          <w:p w14:paraId="4785CE07" w14:textId="77777777" w:rsidR="004A644D" w:rsidRPr="00396D1A" w:rsidRDefault="004A644D"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 xml:space="preserve">Corrosion of household plumbing systems; erosion of natural deposits </w:t>
            </w:r>
          </w:p>
        </w:tc>
      </w:tr>
      <w:tr w:rsidR="004A644D" w:rsidRPr="00396D1A" w14:paraId="72999632" w14:textId="77777777" w:rsidTr="00E15525">
        <w:trPr>
          <w:trHeight w:val="562"/>
        </w:trPr>
        <w:tc>
          <w:tcPr>
            <w:tcW w:w="2065" w:type="dxa"/>
            <w:tcBorders>
              <w:top w:val="single" w:sz="2" w:space="0" w:color="000000"/>
              <w:left w:val="single" w:sz="4" w:space="0" w:color="000000"/>
              <w:bottom w:val="single" w:sz="2" w:space="0" w:color="000000"/>
              <w:right w:val="single" w:sz="4" w:space="0" w:color="000000"/>
            </w:tcBorders>
            <w:vAlign w:val="center"/>
          </w:tcPr>
          <w:p w14:paraId="201AE82D" w14:textId="77777777" w:rsidR="004A644D" w:rsidRPr="00396D1A" w:rsidRDefault="004A644D"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proofErr w:type="gramStart"/>
            <w:r w:rsidRPr="00396D1A">
              <w:rPr>
                <w:rFonts w:ascii="Times New Roman" w:eastAsia="Times New Roman" w:hAnsi="Times New Roman" w:cs="Times New Roman"/>
                <w:color w:val="000000"/>
                <w:sz w:val="16"/>
                <w:szCs w:val="16"/>
              </w:rPr>
              <w:t>Lead  (</w:t>
            </w:r>
            <w:proofErr w:type="gramEnd"/>
            <w:r w:rsidRPr="00396D1A">
              <w:rPr>
                <w:rFonts w:ascii="Times New Roman" w:eastAsia="Times New Roman" w:hAnsi="Times New Roman" w:cs="Times New Roman"/>
                <w:color w:val="000000"/>
                <w:sz w:val="16"/>
                <w:szCs w:val="16"/>
              </w:rPr>
              <w:t>ppb)</w:t>
            </w:r>
          </w:p>
          <w:p w14:paraId="4349C6B6" w14:textId="77777777" w:rsidR="004A644D" w:rsidRPr="00396D1A" w:rsidRDefault="004A644D"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(90</w:t>
            </w:r>
            <w:r w:rsidRPr="00396D1A">
              <w:rPr>
                <w:rFonts w:ascii="Times New Roman" w:eastAsia="Times New Roman" w:hAnsi="Times New Roman" w:cs="Times New Roman"/>
                <w:color w:val="000000"/>
                <w:sz w:val="16"/>
                <w:szCs w:val="16"/>
                <w:vertAlign w:val="superscript"/>
              </w:rPr>
              <w:t>th</w:t>
            </w:r>
            <w:r w:rsidRPr="00396D1A">
              <w:rPr>
                <w:rFonts w:ascii="Times New Roman" w:eastAsia="Times New Roman" w:hAnsi="Times New Roman" w:cs="Times New Roman"/>
                <w:color w:val="000000"/>
                <w:sz w:val="16"/>
                <w:szCs w:val="16"/>
              </w:rPr>
              <w:t xml:space="preserve"> percentile)</w:t>
            </w:r>
          </w:p>
        </w:tc>
        <w:tc>
          <w:tcPr>
            <w:tcW w:w="1430" w:type="dxa"/>
            <w:tcBorders>
              <w:top w:val="single" w:sz="2" w:space="0" w:color="000000"/>
              <w:left w:val="single" w:sz="4" w:space="0" w:color="000000"/>
              <w:bottom w:val="single" w:sz="2" w:space="0" w:color="000000"/>
              <w:right w:val="single" w:sz="4" w:space="0" w:color="000000"/>
            </w:tcBorders>
            <w:vAlign w:val="center"/>
          </w:tcPr>
          <w:p w14:paraId="00590F16" w14:textId="7776E4C2" w:rsidR="004A644D" w:rsidRPr="00396D1A" w:rsidRDefault="00C30047"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8-30-22</w:t>
            </w:r>
          </w:p>
        </w:tc>
        <w:tc>
          <w:tcPr>
            <w:tcW w:w="1260" w:type="dxa"/>
            <w:tcBorders>
              <w:top w:val="single" w:sz="2" w:space="0" w:color="000000"/>
              <w:left w:val="single" w:sz="4" w:space="0" w:color="000000"/>
              <w:bottom w:val="single" w:sz="2" w:space="0" w:color="000000"/>
              <w:right w:val="single" w:sz="4" w:space="0" w:color="000000"/>
            </w:tcBorders>
            <w:vAlign w:val="center"/>
          </w:tcPr>
          <w:p w14:paraId="73A45FBC" w14:textId="77777777" w:rsidR="004A644D" w:rsidRPr="00396D1A" w:rsidRDefault="004A644D"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03F9979A" w14:textId="0083784E" w:rsidR="004A644D" w:rsidRPr="00396D1A" w:rsidRDefault="006604D3"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 (ppb)</w:t>
            </w:r>
          </w:p>
        </w:tc>
        <w:tc>
          <w:tcPr>
            <w:tcW w:w="1080" w:type="dxa"/>
            <w:tcBorders>
              <w:top w:val="single" w:sz="2" w:space="0" w:color="000000"/>
              <w:left w:val="single" w:sz="4" w:space="0" w:color="000000"/>
              <w:bottom w:val="single" w:sz="2" w:space="0" w:color="000000"/>
              <w:right w:val="single" w:sz="4" w:space="0" w:color="000000"/>
            </w:tcBorders>
            <w:vAlign w:val="center"/>
          </w:tcPr>
          <w:p w14:paraId="1939AAD1" w14:textId="3AADA41D" w:rsidR="004A644D" w:rsidRPr="00396D1A" w:rsidRDefault="006604D3"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00" w:type="dxa"/>
            <w:tcBorders>
              <w:top w:val="single" w:sz="2" w:space="0" w:color="000000"/>
              <w:left w:val="single" w:sz="4" w:space="0" w:color="000000"/>
              <w:bottom w:val="single" w:sz="2" w:space="0" w:color="000000"/>
              <w:right w:val="single" w:sz="4" w:space="0" w:color="000000"/>
            </w:tcBorders>
          </w:tcPr>
          <w:p w14:paraId="38E09A4E" w14:textId="77777777" w:rsidR="004A644D" w:rsidRPr="00396D1A" w:rsidRDefault="004A644D"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tc>
        <w:tc>
          <w:tcPr>
            <w:tcW w:w="900" w:type="dxa"/>
            <w:tcBorders>
              <w:top w:val="single" w:sz="2" w:space="0" w:color="000000"/>
              <w:left w:val="single" w:sz="4" w:space="0" w:color="000000"/>
              <w:bottom w:val="single" w:sz="2" w:space="0" w:color="000000"/>
              <w:right w:val="single" w:sz="4" w:space="0" w:color="000000"/>
            </w:tcBorders>
            <w:vAlign w:val="center"/>
          </w:tcPr>
          <w:p w14:paraId="545ACC6C" w14:textId="40CAA31E" w:rsidR="004A644D" w:rsidRPr="00396D1A" w:rsidRDefault="004A644D"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0</w:t>
            </w:r>
          </w:p>
        </w:tc>
        <w:tc>
          <w:tcPr>
            <w:tcW w:w="900" w:type="dxa"/>
            <w:tcBorders>
              <w:top w:val="single" w:sz="2" w:space="0" w:color="000000"/>
              <w:left w:val="single" w:sz="4" w:space="0" w:color="000000"/>
              <w:bottom w:val="single" w:sz="2" w:space="0" w:color="000000"/>
              <w:right w:val="single" w:sz="4" w:space="0" w:color="000000"/>
            </w:tcBorders>
            <w:vAlign w:val="center"/>
          </w:tcPr>
          <w:p w14:paraId="3A61236D" w14:textId="77777777" w:rsidR="004A644D" w:rsidRPr="00396D1A" w:rsidRDefault="004A644D"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AL=15</w:t>
            </w:r>
          </w:p>
        </w:tc>
        <w:tc>
          <w:tcPr>
            <w:tcW w:w="2250" w:type="dxa"/>
            <w:tcBorders>
              <w:top w:val="single" w:sz="2" w:space="0" w:color="000000"/>
              <w:left w:val="single" w:sz="4" w:space="0" w:color="000000"/>
              <w:bottom w:val="single" w:sz="2" w:space="0" w:color="000000"/>
              <w:right w:val="single" w:sz="4" w:space="0" w:color="000000"/>
            </w:tcBorders>
            <w:vAlign w:val="center"/>
          </w:tcPr>
          <w:p w14:paraId="3B98DE6C" w14:textId="77777777" w:rsidR="004A644D" w:rsidRPr="00396D1A" w:rsidRDefault="004A644D"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 xml:space="preserve">Corrosion of household plumbing </w:t>
            </w:r>
            <w:proofErr w:type="gramStart"/>
            <w:r w:rsidRPr="00396D1A">
              <w:rPr>
                <w:rFonts w:ascii="Times New Roman" w:eastAsia="Times New Roman" w:hAnsi="Times New Roman" w:cs="Times New Roman"/>
                <w:color w:val="000000"/>
                <w:sz w:val="16"/>
                <w:szCs w:val="16"/>
              </w:rPr>
              <w:t>systems;  erosion</w:t>
            </w:r>
            <w:proofErr w:type="gramEnd"/>
            <w:r w:rsidRPr="00396D1A">
              <w:rPr>
                <w:rFonts w:ascii="Times New Roman" w:eastAsia="Times New Roman" w:hAnsi="Times New Roman" w:cs="Times New Roman"/>
                <w:color w:val="000000"/>
                <w:sz w:val="16"/>
                <w:szCs w:val="16"/>
              </w:rPr>
              <w:t xml:space="preserve"> of natural deposits</w:t>
            </w:r>
          </w:p>
        </w:tc>
      </w:tr>
    </w:tbl>
    <w:p w14:paraId="695D0E98" w14:textId="77777777" w:rsidR="00396D1A" w:rsidRPr="00396D1A" w:rsidRDefault="00396D1A" w:rsidP="00667FB3">
      <w:pPr>
        <w:autoSpaceDE w:val="0"/>
        <w:autoSpaceDN w:val="0"/>
        <w:adjustRightInd w:val="0"/>
        <w:spacing w:before="8" w:after="0" w:line="240" w:lineRule="auto"/>
        <w:ind w:right="-20"/>
        <w:rPr>
          <w:rFonts w:ascii="Times New Roman" w:eastAsia="Times New Roman" w:hAnsi="Times New Roman" w:cs="Times New Roman"/>
          <w:sz w:val="20"/>
          <w:szCs w:val="20"/>
        </w:rPr>
      </w:pPr>
    </w:p>
    <w:p w14:paraId="3205C90B" w14:textId="77777777" w:rsidR="00396D1A" w:rsidRPr="00396D1A" w:rsidRDefault="00396D1A" w:rsidP="00396D1A">
      <w:pPr>
        <w:autoSpaceDE w:val="0"/>
        <w:autoSpaceDN w:val="0"/>
        <w:adjustRightInd w:val="0"/>
        <w:spacing w:before="8" w:after="0" w:line="240" w:lineRule="auto"/>
        <w:ind w:right="-20"/>
        <w:rPr>
          <w:rFonts w:ascii="Times New Roman" w:eastAsia="Times New Roman" w:hAnsi="Times New Roman" w:cs="Times New Roman"/>
          <w:sz w:val="20"/>
          <w:szCs w:val="20"/>
        </w:rPr>
      </w:pPr>
      <w:r w:rsidRPr="00396D1A">
        <w:rPr>
          <w:rFonts w:ascii="Times New Roman" w:eastAsia="Times New Roman" w:hAnsi="Times New Roman" w:cs="Times New Roman"/>
          <w:b/>
          <w:sz w:val="20"/>
          <w:szCs w:val="20"/>
        </w:rPr>
        <w:t xml:space="preserve"> Disinfectant Residuals Summary</w:t>
      </w:r>
    </w:p>
    <w:tbl>
      <w:tblPr>
        <w:tblW w:w="10800" w:type="dxa"/>
        <w:tblInd w:w="175"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350"/>
        <w:gridCol w:w="943"/>
        <w:gridCol w:w="1170"/>
        <w:gridCol w:w="1937"/>
        <w:gridCol w:w="1170"/>
        <w:gridCol w:w="1170"/>
        <w:gridCol w:w="3060"/>
      </w:tblGrid>
      <w:tr w:rsidR="002600D5" w:rsidRPr="00396D1A" w14:paraId="0D240070" w14:textId="77777777" w:rsidTr="00F476CB">
        <w:trPr>
          <w:trHeight w:hRule="exact" w:val="820"/>
        </w:trPr>
        <w:tc>
          <w:tcPr>
            <w:tcW w:w="1350" w:type="dxa"/>
            <w:vAlign w:val="center"/>
          </w:tcPr>
          <w:p w14:paraId="22FE6D16" w14:textId="77777777" w:rsidR="002600D5" w:rsidRPr="00396D1A" w:rsidRDefault="002600D5"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 xml:space="preserve">  </w:t>
            </w:r>
          </w:p>
          <w:p w14:paraId="15ABA06A" w14:textId="77777777" w:rsidR="002600D5" w:rsidRPr="00396D1A" w:rsidRDefault="002600D5" w:rsidP="00396D1A">
            <w:pPr>
              <w:autoSpaceDE w:val="0"/>
              <w:autoSpaceDN w:val="0"/>
              <w:adjustRightInd w:val="0"/>
              <w:spacing w:after="0" w:line="240" w:lineRule="auto"/>
              <w:jc w:val="center"/>
              <w:rPr>
                <w:rFonts w:ascii="Times New Roman" w:eastAsia="Times New Roman" w:hAnsi="Times New Roman" w:cs="Times New Roman"/>
                <w:sz w:val="16"/>
                <w:szCs w:val="16"/>
              </w:rPr>
            </w:pPr>
          </w:p>
        </w:tc>
        <w:tc>
          <w:tcPr>
            <w:tcW w:w="943" w:type="dxa"/>
            <w:vAlign w:val="center"/>
          </w:tcPr>
          <w:p w14:paraId="7A262B82" w14:textId="77777777" w:rsidR="002600D5" w:rsidRPr="00396D1A" w:rsidRDefault="002600D5" w:rsidP="00396D1A">
            <w:pPr>
              <w:autoSpaceDE w:val="0"/>
              <w:autoSpaceDN w:val="0"/>
              <w:adjustRightInd w:val="0"/>
              <w:spacing w:before="2" w:after="0" w:line="200" w:lineRule="exact"/>
              <w:jc w:val="center"/>
              <w:rPr>
                <w:rFonts w:ascii="Times New Roman" w:eastAsia="Times New Roman" w:hAnsi="Times New Roman" w:cs="Times New Roman"/>
                <w:sz w:val="16"/>
                <w:szCs w:val="16"/>
              </w:rPr>
            </w:pPr>
          </w:p>
          <w:p w14:paraId="25601DA7" w14:textId="77777777" w:rsidR="002600D5" w:rsidRPr="00396D1A" w:rsidRDefault="002600D5" w:rsidP="00396D1A">
            <w:pPr>
              <w:autoSpaceDE w:val="0"/>
              <w:autoSpaceDN w:val="0"/>
              <w:adjustRightInd w:val="0"/>
              <w:spacing w:after="0" w:line="240" w:lineRule="auto"/>
              <w:ind w:left="66" w:right="-20"/>
              <w:jc w:val="center"/>
              <w:rPr>
                <w:rFonts w:ascii="Times New Roman" w:eastAsia="Times New Roman" w:hAnsi="Times New Roman" w:cs="Times New Roman"/>
                <w:bCs/>
                <w:sz w:val="16"/>
                <w:szCs w:val="16"/>
              </w:rPr>
            </w:pPr>
            <w:r w:rsidRPr="00396D1A">
              <w:rPr>
                <w:rFonts w:ascii="Times New Roman" w:eastAsia="Times New Roman" w:hAnsi="Times New Roman" w:cs="Times New Roman"/>
                <w:bCs/>
                <w:sz w:val="16"/>
                <w:szCs w:val="16"/>
              </w:rPr>
              <w:t>MRDL Violation</w:t>
            </w:r>
          </w:p>
          <w:p w14:paraId="735E5A38" w14:textId="77777777" w:rsidR="002600D5" w:rsidRPr="00396D1A" w:rsidRDefault="002600D5" w:rsidP="00396D1A">
            <w:pPr>
              <w:autoSpaceDE w:val="0"/>
              <w:autoSpaceDN w:val="0"/>
              <w:adjustRightInd w:val="0"/>
              <w:spacing w:after="0" w:line="240" w:lineRule="auto"/>
              <w:ind w:left="66" w:right="-20"/>
              <w:jc w:val="center"/>
              <w:rPr>
                <w:rFonts w:ascii="Times New Roman" w:eastAsia="Times New Roman" w:hAnsi="Times New Roman" w:cs="Times New Roman"/>
                <w:sz w:val="16"/>
                <w:szCs w:val="16"/>
              </w:rPr>
            </w:pPr>
            <w:r w:rsidRPr="00396D1A">
              <w:rPr>
                <w:rFonts w:ascii="Times New Roman" w:eastAsia="Times New Roman" w:hAnsi="Times New Roman" w:cs="Times New Roman"/>
                <w:bCs/>
                <w:sz w:val="16"/>
                <w:szCs w:val="16"/>
              </w:rPr>
              <w:t>Y/N</w:t>
            </w:r>
          </w:p>
        </w:tc>
        <w:tc>
          <w:tcPr>
            <w:tcW w:w="1170" w:type="dxa"/>
            <w:vAlign w:val="center"/>
          </w:tcPr>
          <w:p w14:paraId="05B80C49" w14:textId="77777777" w:rsidR="002600D5" w:rsidRPr="00396D1A" w:rsidRDefault="002600D5"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Your</w:t>
            </w:r>
          </w:p>
          <w:p w14:paraId="00BBFC67" w14:textId="77777777" w:rsidR="002600D5" w:rsidRPr="00396D1A" w:rsidRDefault="002600D5"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Water</w:t>
            </w:r>
          </w:p>
          <w:p w14:paraId="46CEB184" w14:textId="77777777" w:rsidR="002600D5" w:rsidRPr="00396D1A" w:rsidRDefault="002600D5"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w:t>
            </w:r>
            <w:proofErr w:type="gramStart"/>
            <w:r w:rsidRPr="00396D1A">
              <w:rPr>
                <w:rFonts w:ascii="Times New Roman" w:eastAsia="Times New Roman" w:hAnsi="Times New Roman" w:cs="Times New Roman"/>
                <w:color w:val="000000"/>
                <w:sz w:val="16"/>
                <w:szCs w:val="16"/>
              </w:rPr>
              <w:t>highest</w:t>
            </w:r>
            <w:proofErr w:type="gramEnd"/>
            <w:r w:rsidRPr="00396D1A">
              <w:rPr>
                <w:rFonts w:ascii="Times New Roman" w:eastAsia="Times New Roman" w:hAnsi="Times New Roman" w:cs="Times New Roman"/>
                <w:color w:val="000000"/>
                <w:sz w:val="16"/>
                <w:szCs w:val="16"/>
              </w:rPr>
              <w:t xml:space="preserve"> RAA)</w:t>
            </w:r>
          </w:p>
        </w:tc>
        <w:tc>
          <w:tcPr>
            <w:tcW w:w="1937" w:type="dxa"/>
            <w:vAlign w:val="center"/>
          </w:tcPr>
          <w:p w14:paraId="027CF458" w14:textId="77777777" w:rsidR="002600D5" w:rsidRPr="00396D1A" w:rsidRDefault="002600D5"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Range</w:t>
            </w:r>
          </w:p>
          <w:p w14:paraId="0EB67551" w14:textId="77777777" w:rsidR="002600D5" w:rsidRPr="00396D1A" w:rsidRDefault="002600D5"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08BF5164" w14:textId="77777777" w:rsidR="002600D5" w:rsidRPr="00396D1A" w:rsidRDefault="002600D5"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Low         High</w:t>
            </w:r>
          </w:p>
        </w:tc>
        <w:tc>
          <w:tcPr>
            <w:tcW w:w="1170" w:type="dxa"/>
            <w:vAlign w:val="center"/>
          </w:tcPr>
          <w:p w14:paraId="2EA20CD8" w14:textId="77777777" w:rsidR="002600D5" w:rsidRPr="00396D1A" w:rsidRDefault="002600D5"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MRDLG</w:t>
            </w:r>
          </w:p>
        </w:tc>
        <w:tc>
          <w:tcPr>
            <w:tcW w:w="1170" w:type="dxa"/>
            <w:vAlign w:val="center"/>
          </w:tcPr>
          <w:p w14:paraId="19D3980F" w14:textId="77777777" w:rsidR="002600D5" w:rsidRPr="00396D1A" w:rsidRDefault="002600D5"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MRDL</w:t>
            </w:r>
          </w:p>
        </w:tc>
        <w:tc>
          <w:tcPr>
            <w:tcW w:w="3060" w:type="dxa"/>
            <w:vAlign w:val="center"/>
          </w:tcPr>
          <w:p w14:paraId="657D25E7" w14:textId="77777777" w:rsidR="002600D5" w:rsidRPr="00396D1A" w:rsidRDefault="002600D5"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Likely Source of Contamination</w:t>
            </w:r>
          </w:p>
        </w:tc>
      </w:tr>
      <w:tr w:rsidR="002600D5" w:rsidRPr="00396D1A" w14:paraId="720091A1" w14:textId="77777777" w:rsidTr="00F476CB">
        <w:trPr>
          <w:trHeight w:hRule="exact" w:val="460"/>
        </w:trPr>
        <w:tc>
          <w:tcPr>
            <w:tcW w:w="1350" w:type="dxa"/>
            <w:vAlign w:val="center"/>
          </w:tcPr>
          <w:p w14:paraId="39318348" w14:textId="2732F105" w:rsidR="002600D5" w:rsidRPr="00396D1A" w:rsidRDefault="00C30047" w:rsidP="00F476CB">
            <w:pPr>
              <w:autoSpaceDE w:val="0"/>
              <w:autoSpaceDN w:val="0"/>
              <w:adjustRightInd w:val="0"/>
              <w:spacing w:after="0" w:line="200" w:lineRule="exac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2600D5" w:rsidRPr="00396D1A">
              <w:rPr>
                <w:rFonts w:ascii="Times New Roman" w:eastAsia="Times New Roman" w:hAnsi="Times New Roman" w:cs="Times New Roman"/>
                <w:sz w:val="16"/>
                <w:szCs w:val="16"/>
              </w:rPr>
              <w:t>Chlorine (ppm)</w:t>
            </w:r>
          </w:p>
        </w:tc>
        <w:tc>
          <w:tcPr>
            <w:tcW w:w="943" w:type="dxa"/>
          </w:tcPr>
          <w:p w14:paraId="5D3752DF" w14:textId="77777777" w:rsidR="002600D5" w:rsidRDefault="002600D5" w:rsidP="00F476CB">
            <w:pPr>
              <w:autoSpaceDE w:val="0"/>
              <w:autoSpaceDN w:val="0"/>
              <w:adjustRightInd w:val="0"/>
              <w:spacing w:after="0" w:line="140" w:lineRule="exact"/>
              <w:jc w:val="center"/>
              <w:rPr>
                <w:rFonts w:ascii="Times New Roman" w:eastAsia="Times New Roman" w:hAnsi="Times New Roman" w:cs="Times New Roman"/>
                <w:sz w:val="16"/>
                <w:szCs w:val="16"/>
              </w:rPr>
            </w:pPr>
          </w:p>
          <w:p w14:paraId="27D15777" w14:textId="7C1495B3" w:rsidR="00C30047" w:rsidRPr="00396D1A" w:rsidRDefault="00C30047" w:rsidP="00F476CB">
            <w:pPr>
              <w:autoSpaceDE w:val="0"/>
              <w:autoSpaceDN w:val="0"/>
              <w:adjustRightInd w:val="0"/>
              <w:spacing w:after="0" w:line="140" w:lineRule="exact"/>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w:t>
            </w:r>
          </w:p>
        </w:tc>
        <w:tc>
          <w:tcPr>
            <w:tcW w:w="1170" w:type="dxa"/>
          </w:tcPr>
          <w:p w14:paraId="2507EBD8" w14:textId="77777777" w:rsidR="00F476CB" w:rsidRDefault="00F476CB" w:rsidP="00F476CB">
            <w:pPr>
              <w:autoSpaceDE w:val="0"/>
              <w:autoSpaceDN w:val="0"/>
              <w:adjustRightInd w:val="0"/>
              <w:spacing w:after="0" w:line="140" w:lineRule="exact"/>
              <w:jc w:val="center"/>
              <w:rPr>
                <w:rFonts w:ascii="Times New Roman" w:eastAsia="Times New Roman" w:hAnsi="Times New Roman" w:cs="Times New Roman"/>
                <w:sz w:val="16"/>
                <w:szCs w:val="16"/>
              </w:rPr>
            </w:pPr>
          </w:p>
          <w:p w14:paraId="25153BAF" w14:textId="6F1573C9" w:rsidR="002600D5" w:rsidRPr="00396D1A" w:rsidRDefault="00F476CB" w:rsidP="00F476CB">
            <w:pPr>
              <w:autoSpaceDE w:val="0"/>
              <w:autoSpaceDN w:val="0"/>
              <w:adjustRightInd w:val="0"/>
              <w:spacing w:after="0" w:line="140" w:lineRule="exact"/>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 (ppm)</w:t>
            </w:r>
          </w:p>
        </w:tc>
        <w:tc>
          <w:tcPr>
            <w:tcW w:w="1937" w:type="dxa"/>
          </w:tcPr>
          <w:p w14:paraId="6E2E2A2B" w14:textId="77777777" w:rsidR="00F476CB" w:rsidRDefault="00F476CB" w:rsidP="00F476CB">
            <w:pPr>
              <w:autoSpaceDE w:val="0"/>
              <w:autoSpaceDN w:val="0"/>
              <w:adjustRightInd w:val="0"/>
              <w:spacing w:after="0" w:line="140" w:lineRule="exact"/>
              <w:jc w:val="center"/>
              <w:rPr>
                <w:rFonts w:ascii="Times New Roman" w:eastAsia="Times New Roman" w:hAnsi="Times New Roman" w:cs="Times New Roman"/>
                <w:sz w:val="16"/>
                <w:szCs w:val="16"/>
              </w:rPr>
            </w:pPr>
          </w:p>
          <w:p w14:paraId="3A9F7F0B" w14:textId="3BEF80D4" w:rsidR="002600D5" w:rsidRPr="00396D1A" w:rsidRDefault="00F476CB" w:rsidP="00F476CB">
            <w:pPr>
              <w:autoSpaceDE w:val="0"/>
              <w:autoSpaceDN w:val="0"/>
              <w:adjustRightInd w:val="0"/>
              <w:spacing w:after="0" w:line="140" w:lineRule="exact"/>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 (ppm) - 1.4 (ppm)</w:t>
            </w:r>
          </w:p>
        </w:tc>
        <w:tc>
          <w:tcPr>
            <w:tcW w:w="1170" w:type="dxa"/>
            <w:vAlign w:val="center"/>
          </w:tcPr>
          <w:p w14:paraId="13D99401" w14:textId="77777777" w:rsidR="002600D5" w:rsidRPr="00396D1A" w:rsidRDefault="002600D5" w:rsidP="00F476CB">
            <w:pPr>
              <w:autoSpaceDE w:val="0"/>
              <w:autoSpaceDN w:val="0"/>
              <w:adjustRightInd w:val="0"/>
              <w:spacing w:after="0" w:line="240" w:lineRule="auto"/>
              <w:jc w:val="center"/>
              <w:rPr>
                <w:rFonts w:ascii="Times New Roman" w:eastAsia="Times New Roman" w:hAnsi="Times New Roman" w:cs="Times New Roman"/>
                <w:sz w:val="16"/>
                <w:szCs w:val="16"/>
              </w:rPr>
            </w:pPr>
            <w:r w:rsidRPr="00396D1A">
              <w:rPr>
                <w:rFonts w:ascii="Times New Roman" w:eastAsia="Times New Roman" w:hAnsi="Times New Roman" w:cs="Times New Roman"/>
                <w:sz w:val="16"/>
                <w:szCs w:val="16"/>
              </w:rPr>
              <w:t>4</w:t>
            </w:r>
          </w:p>
        </w:tc>
        <w:tc>
          <w:tcPr>
            <w:tcW w:w="1170" w:type="dxa"/>
            <w:vAlign w:val="center"/>
          </w:tcPr>
          <w:p w14:paraId="1D0F9706" w14:textId="77777777" w:rsidR="002600D5" w:rsidRPr="00396D1A" w:rsidRDefault="002600D5" w:rsidP="00F476CB">
            <w:pPr>
              <w:autoSpaceDE w:val="0"/>
              <w:autoSpaceDN w:val="0"/>
              <w:adjustRightInd w:val="0"/>
              <w:spacing w:after="0" w:line="240" w:lineRule="auto"/>
              <w:jc w:val="center"/>
              <w:rPr>
                <w:rFonts w:ascii="Times New Roman" w:eastAsia="Times New Roman" w:hAnsi="Times New Roman" w:cs="Times New Roman"/>
                <w:sz w:val="16"/>
                <w:szCs w:val="16"/>
              </w:rPr>
            </w:pPr>
            <w:r w:rsidRPr="00396D1A">
              <w:rPr>
                <w:rFonts w:ascii="Times New Roman" w:eastAsia="Times New Roman" w:hAnsi="Times New Roman" w:cs="Times New Roman"/>
                <w:sz w:val="16"/>
                <w:szCs w:val="16"/>
              </w:rPr>
              <w:t>4.0</w:t>
            </w:r>
          </w:p>
        </w:tc>
        <w:tc>
          <w:tcPr>
            <w:tcW w:w="3060" w:type="dxa"/>
            <w:vAlign w:val="center"/>
          </w:tcPr>
          <w:p w14:paraId="7A217E8B" w14:textId="77777777" w:rsidR="002600D5" w:rsidRPr="00396D1A" w:rsidRDefault="002600D5" w:rsidP="00F476CB">
            <w:pPr>
              <w:autoSpaceDE w:val="0"/>
              <w:autoSpaceDN w:val="0"/>
              <w:adjustRightInd w:val="0"/>
              <w:spacing w:after="0" w:line="240" w:lineRule="auto"/>
              <w:ind w:left="240" w:right="220"/>
              <w:rPr>
                <w:rFonts w:ascii="Times New Roman" w:eastAsia="Times New Roman" w:hAnsi="Times New Roman" w:cs="Times New Roman"/>
                <w:sz w:val="16"/>
                <w:szCs w:val="16"/>
              </w:rPr>
            </w:pPr>
            <w:r w:rsidRPr="00396D1A">
              <w:rPr>
                <w:rFonts w:ascii="Times New Roman" w:eastAsia="Times New Roman" w:hAnsi="Times New Roman" w:cs="Times New Roman"/>
                <w:sz w:val="16"/>
                <w:szCs w:val="16"/>
              </w:rPr>
              <w:t>Water additive used to control microbes</w:t>
            </w:r>
          </w:p>
        </w:tc>
      </w:tr>
      <w:tr w:rsidR="002600D5" w:rsidRPr="00396D1A" w14:paraId="6B601751" w14:textId="77777777" w:rsidTr="00F476CB">
        <w:trPr>
          <w:trHeight w:hRule="exact" w:val="442"/>
        </w:trPr>
        <w:tc>
          <w:tcPr>
            <w:tcW w:w="1350" w:type="dxa"/>
            <w:vAlign w:val="center"/>
          </w:tcPr>
          <w:p w14:paraId="1ADFC680" w14:textId="6855211C" w:rsidR="002600D5" w:rsidRPr="00396D1A" w:rsidRDefault="00C30047" w:rsidP="00F476CB">
            <w:pPr>
              <w:autoSpaceDE w:val="0"/>
              <w:autoSpaceDN w:val="0"/>
              <w:adjustRightInd w:val="0"/>
              <w:spacing w:after="0" w:line="240" w:lineRule="auto"/>
              <w:ind w:right="-20"/>
              <w:rPr>
                <w:rFonts w:ascii="Times New Roman" w:eastAsia="Times New Roman" w:hAnsi="Times New Roman" w:cs="Times New Roman"/>
                <w:sz w:val="16"/>
                <w:szCs w:val="16"/>
              </w:rPr>
            </w:pPr>
            <w:r>
              <w:rPr>
                <w:rFonts w:ascii="Times New Roman" w:eastAsia="Times New Roman" w:hAnsi="Times New Roman" w:cs="Times New Roman"/>
                <w:bCs/>
                <w:sz w:val="16"/>
                <w:szCs w:val="16"/>
              </w:rPr>
              <w:t xml:space="preserve"> </w:t>
            </w:r>
            <w:r w:rsidR="002600D5" w:rsidRPr="00396D1A">
              <w:rPr>
                <w:rFonts w:ascii="Times New Roman" w:eastAsia="Times New Roman" w:hAnsi="Times New Roman" w:cs="Times New Roman"/>
                <w:bCs/>
                <w:sz w:val="16"/>
                <w:szCs w:val="16"/>
              </w:rPr>
              <w:t>Chl</w:t>
            </w:r>
            <w:r w:rsidR="002600D5" w:rsidRPr="00396D1A">
              <w:rPr>
                <w:rFonts w:ascii="Times New Roman" w:eastAsia="Times New Roman" w:hAnsi="Times New Roman" w:cs="Times New Roman"/>
                <w:bCs/>
                <w:spacing w:val="1"/>
                <w:sz w:val="16"/>
                <w:szCs w:val="16"/>
              </w:rPr>
              <w:t>o</w:t>
            </w:r>
            <w:r w:rsidR="002600D5" w:rsidRPr="00396D1A">
              <w:rPr>
                <w:rFonts w:ascii="Times New Roman" w:eastAsia="Times New Roman" w:hAnsi="Times New Roman" w:cs="Times New Roman"/>
                <w:bCs/>
                <w:sz w:val="16"/>
                <w:szCs w:val="16"/>
              </w:rPr>
              <w:t>r</w:t>
            </w:r>
            <w:r w:rsidR="002600D5" w:rsidRPr="00396D1A">
              <w:rPr>
                <w:rFonts w:ascii="Times New Roman" w:eastAsia="Times New Roman" w:hAnsi="Times New Roman" w:cs="Times New Roman"/>
                <w:bCs/>
                <w:spacing w:val="1"/>
                <w:sz w:val="16"/>
                <w:szCs w:val="16"/>
              </w:rPr>
              <w:t>a</w:t>
            </w:r>
            <w:r w:rsidR="002600D5" w:rsidRPr="00396D1A">
              <w:rPr>
                <w:rFonts w:ascii="Times New Roman" w:eastAsia="Times New Roman" w:hAnsi="Times New Roman" w:cs="Times New Roman"/>
                <w:bCs/>
                <w:sz w:val="16"/>
                <w:szCs w:val="16"/>
              </w:rPr>
              <w:t>mines (ppm)</w:t>
            </w:r>
          </w:p>
        </w:tc>
        <w:tc>
          <w:tcPr>
            <w:tcW w:w="943" w:type="dxa"/>
          </w:tcPr>
          <w:p w14:paraId="5AC2E98C" w14:textId="77777777" w:rsidR="002600D5" w:rsidRDefault="002600D5" w:rsidP="00F476CB">
            <w:pPr>
              <w:autoSpaceDE w:val="0"/>
              <w:autoSpaceDN w:val="0"/>
              <w:adjustRightInd w:val="0"/>
              <w:spacing w:after="0" w:line="140" w:lineRule="exact"/>
              <w:jc w:val="center"/>
              <w:rPr>
                <w:rFonts w:ascii="Times New Roman" w:eastAsia="Times New Roman" w:hAnsi="Times New Roman" w:cs="Times New Roman"/>
                <w:sz w:val="16"/>
                <w:szCs w:val="16"/>
              </w:rPr>
            </w:pPr>
          </w:p>
          <w:p w14:paraId="3C12E437" w14:textId="02869653" w:rsidR="00F476CB" w:rsidRPr="00396D1A" w:rsidRDefault="00F476CB" w:rsidP="00F476CB">
            <w:pPr>
              <w:autoSpaceDE w:val="0"/>
              <w:autoSpaceDN w:val="0"/>
              <w:adjustRightInd w:val="0"/>
              <w:spacing w:after="0" w:line="140" w:lineRule="exact"/>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w:t>
            </w:r>
          </w:p>
        </w:tc>
        <w:tc>
          <w:tcPr>
            <w:tcW w:w="1170" w:type="dxa"/>
          </w:tcPr>
          <w:p w14:paraId="71E243A6" w14:textId="77777777" w:rsidR="002600D5" w:rsidRDefault="002600D5" w:rsidP="00F476CB">
            <w:pPr>
              <w:autoSpaceDE w:val="0"/>
              <w:autoSpaceDN w:val="0"/>
              <w:adjustRightInd w:val="0"/>
              <w:spacing w:after="0" w:line="140" w:lineRule="exact"/>
              <w:jc w:val="center"/>
              <w:rPr>
                <w:rFonts w:ascii="Times New Roman" w:eastAsia="Times New Roman" w:hAnsi="Times New Roman" w:cs="Times New Roman"/>
                <w:sz w:val="16"/>
                <w:szCs w:val="16"/>
              </w:rPr>
            </w:pPr>
          </w:p>
          <w:p w14:paraId="3BC9DE7C" w14:textId="3CD05B34" w:rsidR="00F476CB" w:rsidRPr="00396D1A" w:rsidRDefault="001D0DD1" w:rsidP="00F476CB">
            <w:pPr>
              <w:autoSpaceDE w:val="0"/>
              <w:autoSpaceDN w:val="0"/>
              <w:adjustRightInd w:val="0"/>
              <w:spacing w:after="0" w:line="140" w:lineRule="exact"/>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1.64 (ppm)</w:t>
            </w:r>
          </w:p>
        </w:tc>
        <w:tc>
          <w:tcPr>
            <w:tcW w:w="1937" w:type="dxa"/>
          </w:tcPr>
          <w:p w14:paraId="78E0E8F3" w14:textId="77777777" w:rsidR="002600D5" w:rsidRDefault="002600D5" w:rsidP="00F476CB">
            <w:pPr>
              <w:autoSpaceDE w:val="0"/>
              <w:autoSpaceDN w:val="0"/>
              <w:adjustRightInd w:val="0"/>
              <w:spacing w:after="0" w:line="140" w:lineRule="exact"/>
              <w:jc w:val="center"/>
              <w:rPr>
                <w:rFonts w:ascii="Times New Roman" w:eastAsia="Times New Roman" w:hAnsi="Times New Roman" w:cs="Times New Roman"/>
                <w:sz w:val="16"/>
                <w:szCs w:val="16"/>
              </w:rPr>
            </w:pPr>
          </w:p>
          <w:p w14:paraId="4A68FFFB" w14:textId="09BC1F1C" w:rsidR="001D0DD1" w:rsidRPr="00396D1A" w:rsidRDefault="001D0DD1" w:rsidP="00F476CB">
            <w:pPr>
              <w:autoSpaceDE w:val="0"/>
              <w:autoSpaceDN w:val="0"/>
              <w:adjustRightInd w:val="0"/>
              <w:spacing w:after="0" w:line="140" w:lineRule="exact"/>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 (ppm) - 2.9 (ppm)</w:t>
            </w:r>
          </w:p>
        </w:tc>
        <w:tc>
          <w:tcPr>
            <w:tcW w:w="1170" w:type="dxa"/>
            <w:vAlign w:val="center"/>
          </w:tcPr>
          <w:p w14:paraId="39311E38" w14:textId="77777777" w:rsidR="002600D5" w:rsidRPr="00396D1A" w:rsidRDefault="002600D5" w:rsidP="00F476CB">
            <w:pPr>
              <w:autoSpaceDE w:val="0"/>
              <w:autoSpaceDN w:val="0"/>
              <w:adjustRightInd w:val="0"/>
              <w:spacing w:after="0" w:line="240" w:lineRule="auto"/>
              <w:jc w:val="center"/>
              <w:rPr>
                <w:rFonts w:ascii="Times New Roman" w:eastAsia="Times New Roman" w:hAnsi="Times New Roman" w:cs="Times New Roman"/>
                <w:sz w:val="16"/>
                <w:szCs w:val="16"/>
              </w:rPr>
            </w:pPr>
          </w:p>
          <w:p w14:paraId="2C61229C" w14:textId="77777777" w:rsidR="002600D5" w:rsidRPr="00396D1A" w:rsidRDefault="002600D5" w:rsidP="00F476CB">
            <w:pPr>
              <w:autoSpaceDE w:val="0"/>
              <w:autoSpaceDN w:val="0"/>
              <w:adjustRightInd w:val="0"/>
              <w:spacing w:after="0" w:line="240" w:lineRule="auto"/>
              <w:ind w:left="318" w:right="300"/>
              <w:jc w:val="center"/>
              <w:rPr>
                <w:rFonts w:ascii="Times New Roman" w:eastAsia="Times New Roman" w:hAnsi="Times New Roman" w:cs="Times New Roman"/>
                <w:sz w:val="16"/>
                <w:szCs w:val="16"/>
              </w:rPr>
            </w:pPr>
            <w:r w:rsidRPr="00396D1A">
              <w:rPr>
                <w:rFonts w:ascii="Times New Roman" w:eastAsia="Times New Roman" w:hAnsi="Times New Roman" w:cs="Times New Roman"/>
                <w:sz w:val="16"/>
                <w:szCs w:val="16"/>
              </w:rPr>
              <w:t>4</w:t>
            </w:r>
          </w:p>
        </w:tc>
        <w:tc>
          <w:tcPr>
            <w:tcW w:w="1170" w:type="dxa"/>
            <w:vAlign w:val="center"/>
          </w:tcPr>
          <w:p w14:paraId="25799377" w14:textId="77777777" w:rsidR="002600D5" w:rsidRPr="00396D1A" w:rsidRDefault="002600D5" w:rsidP="00F476CB">
            <w:pPr>
              <w:autoSpaceDE w:val="0"/>
              <w:autoSpaceDN w:val="0"/>
              <w:adjustRightInd w:val="0"/>
              <w:spacing w:after="0" w:line="240" w:lineRule="auto"/>
              <w:jc w:val="center"/>
              <w:rPr>
                <w:rFonts w:ascii="Times New Roman" w:eastAsia="Times New Roman" w:hAnsi="Times New Roman" w:cs="Times New Roman"/>
                <w:sz w:val="16"/>
                <w:szCs w:val="16"/>
              </w:rPr>
            </w:pPr>
          </w:p>
          <w:p w14:paraId="441AF913" w14:textId="77777777" w:rsidR="002600D5" w:rsidRPr="00396D1A" w:rsidRDefault="002600D5" w:rsidP="00F476CB">
            <w:pPr>
              <w:autoSpaceDE w:val="0"/>
              <w:autoSpaceDN w:val="0"/>
              <w:adjustRightInd w:val="0"/>
              <w:spacing w:after="0" w:line="240" w:lineRule="auto"/>
              <w:ind w:left="318" w:right="300"/>
              <w:jc w:val="center"/>
              <w:rPr>
                <w:rFonts w:ascii="Times New Roman" w:eastAsia="Times New Roman" w:hAnsi="Times New Roman" w:cs="Times New Roman"/>
                <w:sz w:val="16"/>
                <w:szCs w:val="16"/>
              </w:rPr>
            </w:pPr>
            <w:r w:rsidRPr="00396D1A">
              <w:rPr>
                <w:rFonts w:ascii="Times New Roman" w:eastAsia="Times New Roman" w:hAnsi="Times New Roman" w:cs="Times New Roman"/>
                <w:sz w:val="16"/>
                <w:szCs w:val="16"/>
              </w:rPr>
              <w:t>4.0</w:t>
            </w:r>
          </w:p>
        </w:tc>
        <w:tc>
          <w:tcPr>
            <w:tcW w:w="3060" w:type="dxa"/>
            <w:vAlign w:val="center"/>
          </w:tcPr>
          <w:p w14:paraId="59D21442" w14:textId="77777777" w:rsidR="002600D5" w:rsidRPr="00396D1A" w:rsidRDefault="002600D5" w:rsidP="00F476CB">
            <w:pPr>
              <w:autoSpaceDE w:val="0"/>
              <w:autoSpaceDN w:val="0"/>
              <w:adjustRightInd w:val="0"/>
              <w:spacing w:after="0" w:line="240" w:lineRule="auto"/>
              <w:ind w:left="245" w:right="216"/>
              <w:rPr>
                <w:rFonts w:ascii="Times New Roman" w:eastAsia="Times New Roman" w:hAnsi="Times New Roman" w:cs="Times New Roman"/>
                <w:sz w:val="16"/>
                <w:szCs w:val="16"/>
              </w:rPr>
            </w:pPr>
            <w:r w:rsidRPr="00396D1A">
              <w:rPr>
                <w:rFonts w:ascii="Times New Roman" w:eastAsia="Times New Roman" w:hAnsi="Times New Roman" w:cs="Times New Roman"/>
                <w:sz w:val="16"/>
                <w:szCs w:val="16"/>
              </w:rPr>
              <w:t>Water</w:t>
            </w:r>
            <w:r w:rsidRPr="00396D1A">
              <w:rPr>
                <w:rFonts w:ascii="Times New Roman" w:eastAsia="Times New Roman" w:hAnsi="Times New Roman" w:cs="Times New Roman"/>
                <w:spacing w:val="-5"/>
                <w:sz w:val="16"/>
                <w:szCs w:val="16"/>
              </w:rPr>
              <w:t xml:space="preserve"> </w:t>
            </w:r>
            <w:r w:rsidRPr="00396D1A">
              <w:rPr>
                <w:rFonts w:ascii="Times New Roman" w:eastAsia="Times New Roman" w:hAnsi="Times New Roman" w:cs="Times New Roman"/>
                <w:sz w:val="16"/>
                <w:szCs w:val="16"/>
              </w:rPr>
              <w:t>a</w:t>
            </w:r>
            <w:r w:rsidRPr="00396D1A">
              <w:rPr>
                <w:rFonts w:ascii="Times New Roman" w:eastAsia="Times New Roman" w:hAnsi="Times New Roman" w:cs="Times New Roman"/>
                <w:spacing w:val="1"/>
                <w:sz w:val="16"/>
                <w:szCs w:val="16"/>
              </w:rPr>
              <w:t>dd</w:t>
            </w:r>
            <w:r w:rsidRPr="00396D1A">
              <w:rPr>
                <w:rFonts w:ascii="Times New Roman" w:eastAsia="Times New Roman" w:hAnsi="Times New Roman" w:cs="Times New Roman"/>
                <w:sz w:val="16"/>
                <w:szCs w:val="16"/>
              </w:rPr>
              <w:t>iti</w:t>
            </w:r>
            <w:r w:rsidRPr="00396D1A">
              <w:rPr>
                <w:rFonts w:ascii="Times New Roman" w:eastAsia="Times New Roman" w:hAnsi="Times New Roman" w:cs="Times New Roman"/>
                <w:spacing w:val="1"/>
                <w:sz w:val="16"/>
                <w:szCs w:val="16"/>
              </w:rPr>
              <w:t>v</w:t>
            </w:r>
            <w:r w:rsidRPr="00396D1A">
              <w:rPr>
                <w:rFonts w:ascii="Times New Roman" w:eastAsia="Times New Roman" w:hAnsi="Times New Roman" w:cs="Times New Roman"/>
                <w:sz w:val="16"/>
                <w:szCs w:val="16"/>
              </w:rPr>
              <w:t>e</w:t>
            </w:r>
            <w:r w:rsidRPr="00396D1A">
              <w:rPr>
                <w:rFonts w:ascii="Times New Roman" w:eastAsia="Times New Roman" w:hAnsi="Times New Roman" w:cs="Times New Roman"/>
                <w:spacing w:val="-8"/>
                <w:sz w:val="16"/>
                <w:szCs w:val="16"/>
              </w:rPr>
              <w:t xml:space="preserve"> </w:t>
            </w:r>
            <w:r w:rsidRPr="00396D1A">
              <w:rPr>
                <w:rFonts w:ascii="Times New Roman" w:eastAsia="Times New Roman" w:hAnsi="Times New Roman" w:cs="Times New Roman"/>
                <w:spacing w:val="1"/>
                <w:sz w:val="16"/>
                <w:szCs w:val="16"/>
              </w:rPr>
              <w:t>u</w:t>
            </w:r>
            <w:r w:rsidRPr="00396D1A">
              <w:rPr>
                <w:rFonts w:ascii="Times New Roman" w:eastAsia="Times New Roman" w:hAnsi="Times New Roman" w:cs="Times New Roman"/>
                <w:sz w:val="16"/>
                <w:szCs w:val="16"/>
              </w:rPr>
              <w:t>sed</w:t>
            </w:r>
            <w:r w:rsidRPr="00396D1A">
              <w:rPr>
                <w:rFonts w:ascii="Times New Roman" w:eastAsia="Times New Roman" w:hAnsi="Times New Roman" w:cs="Times New Roman"/>
                <w:spacing w:val="-3"/>
                <w:sz w:val="16"/>
                <w:szCs w:val="16"/>
              </w:rPr>
              <w:t xml:space="preserve"> </w:t>
            </w:r>
            <w:r w:rsidRPr="00396D1A">
              <w:rPr>
                <w:rFonts w:ascii="Times New Roman" w:eastAsia="Times New Roman" w:hAnsi="Times New Roman" w:cs="Times New Roman"/>
                <w:sz w:val="16"/>
                <w:szCs w:val="16"/>
              </w:rPr>
              <w:t>to</w:t>
            </w:r>
            <w:r w:rsidRPr="00396D1A">
              <w:rPr>
                <w:rFonts w:ascii="Times New Roman" w:eastAsia="Times New Roman" w:hAnsi="Times New Roman" w:cs="Times New Roman"/>
                <w:spacing w:val="-1"/>
                <w:sz w:val="16"/>
                <w:szCs w:val="16"/>
              </w:rPr>
              <w:t xml:space="preserve"> control microbes</w:t>
            </w:r>
          </w:p>
        </w:tc>
      </w:tr>
    </w:tbl>
    <w:p w14:paraId="4FAFE5FF" w14:textId="77777777" w:rsidR="00396D1A" w:rsidRPr="00396D1A" w:rsidRDefault="00396D1A" w:rsidP="00396D1A">
      <w:pPr>
        <w:autoSpaceDE w:val="0"/>
        <w:autoSpaceDN w:val="0"/>
        <w:adjustRightInd w:val="0"/>
        <w:spacing w:after="0" w:line="100" w:lineRule="exact"/>
        <w:rPr>
          <w:rFonts w:ascii="Times New Roman" w:eastAsia="Times New Roman" w:hAnsi="Times New Roman" w:cs="Times New Roman"/>
          <w:sz w:val="20"/>
          <w:szCs w:val="20"/>
        </w:rPr>
      </w:pPr>
    </w:p>
    <w:p w14:paraId="0DCE19C2" w14:textId="77777777" w:rsidR="00667FB3" w:rsidRDefault="00667FB3" w:rsidP="00396D1A">
      <w:pPr>
        <w:autoSpaceDE w:val="0"/>
        <w:autoSpaceDN w:val="0"/>
        <w:adjustRightInd w:val="0"/>
        <w:spacing w:after="0" w:line="240" w:lineRule="auto"/>
        <w:ind w:right="-20"/>
        <w:rPr>
          <w:rFonts w:ascii="Times New Roman" w:eastAsia="Times New Roman" w:hAnsi="Times New Roman" w:cs="Times New Roman"/>
          <w:b/>
          <w:sz w:val="20"/>
          <w:szCs w:val="20"/>
        </w:rPr>
      </w:pPr>
    </w:p>
    <w:p w14:paraId="16CA2B29" w14:textId="0FE2E093" w:rsidR="004A644D" w:rsidRPr="00396D1A" w:rsidRDefault="00396D1A" w:rsidP="00396D1A">
      <w:pPr>
        <w:autoSpaceDE w:val="0"/>
        <w:autoSpaceDN w:val="0"/>
        <w:adjustRightInd w:val="0"/>
        <w:spacing w:after="0" w:line="240" w:lineRule="auto"/>
        <w:ind w:right="-20"/>
        <w:rPr>
          <w:rFonts w:ascii="Times New Roman" w:eastAsia="Times New Roman" w:hAnsi="Times New Roman" w:cs="Times New Roman"/>
          <w:sz w:val="20"/>
          <w:szCs w:val="20"/>
        </w:rPr>
      </w:pPr>
      <w:r w:rsidRPr="00396D1A">
        <w:rPr>
          <w:rFonts w:ascii="Times New Roman" w:eastAsia="Times New Roman" w:hAnsi="Times New Roman" w:cs="Times New Roman"/>
          <w:b/>
          <w:sz w:val="20"/>
          <w:szCs w:val="20"/>
        </w:rPr>
        <w:t xml:space="preserve">Stage 2 Disinfection Byproduct Compliance - </w:t>
      </w:r>
      <w:r w:rsidRPr="00396D1A">
        <w:rPr>
          <w:rFonts w:ascii="Times New Roman" w:eastAsia="Times New Roman" w:hAnsi="Times New Roman" w:cs="Times New Roman"/>
          <w:sz w:val="20"/>
          <w:szCs w:val="20"/>
        </w:rPr>
        <w:t>Based upon Locational Running Annual Average (LRAA)</w:t>
      </w:r>
    </w:p>
    <w:tbl>
      <w:tblPr>
        <w:tblW w:w="10800" w:type="dxa"/>
        <w:tblInd w:w="175" w:type="dxa"/>
        <w:tblLayout w:type="fixed"/>
        <w:tblCellMar>
          <w:left w:w="0" w:type="dxa"/>
          <w:right w:w="0" w:type="dxa"/>
        </w:tblCellMar>
        <w:tblLook w:val="0000" w:firstRow="0" w:lastRow="0" w:firstColumn="0" w:lastColumn="0" w:noHBand="0" w:noVBand="0"/>
      </w:tblPr>
      <w:tblGrid>
        <w:gridCol w:w="1540"/>
        <w:gridCol w:w="1160"/>
        <w:gridCol w:w="1080"/>
        <w:gridCol w:w="1440"/>
        <w:gridCol w:w="1710"/>
        <w:gridCol w:w="810"/>
        <w:gridCol w:w="810"/>
        <w:gridCol w:w="2250"/>
      </w:tblGrid>
      <w:tr w:rsidR="00396D1A" w:rsidRPr="00396D1A" w14:paraId="0A55B34E" w14:textId="77777777" w:rsidTr="001D0DD1">
        <w:trPr>
          <w:trHeight w:hRule="exact" w:val="730"/>
        </w:trPr>
        <w:tc>
          <w:tcPr>
            <w:tcW w:w="1540" w:type="dxa"/>
            <w:tcBorders>
              <w:top w:val="single" w:sz="4" w:space="0" w:color="000000"/>
              <w:left w:val="single" w:sz="4" w:space="0" w:color="000000"/>
              <w:bottom w:val="single" w:sz="12" w:space="0" w:color="auto"/>
              <w:right w:val="single" w:sz="4" w:space="0" w:color="000000"/>
            </w:tcBorders>
          </w:tcPr>
          <w:p w14:paraId="10A89083" w14:textId="77777777" w:rsidR="00396D1A" w:rsidRPr="00396D1A" w:rsidRDefault="00396D1A" w:rsidP="00396D1A">
            <w:pPr>
              <w:autoSpaceDE w:val="0"/>
              <w:autoSpaceDN w:val="0"/>
              <w:adjustRightInd w:val="0"/>
              <w:spacing w:before="2" w:after="0" w:line="200" w:lineRule="exact"/>
              <w:rPr>
                <w:rFonts w:ascii="Times New Roman" w:eastAsia="Times New Roman" w:hAnsi="Times New Roman" w:cs="Times New Roman"/>
                <w:sz w:val="20"/>
                <w:szCs w:val="20"/>
              </w:rPr>
            </w:pPr>
          </w:p>
          <w:p w14:paraId="2DBCB5ED" w14:textId="77777777" w:rsidR="00396D1A" w:rsidRPr="00396D1A" w:rsidRDefault="00396D1A" w:rsidP="00396D1A">
            <w:pPr>
              <w:autoSpaceDE w:val="0"/>
              <w:autoSpaceDN w:val="0"/>
              <w:adjustRightInd w:val="0"/>
              <w:spacing w:after="0" w:line="240" w:lineRule="auto"/>
              <w:ind w:left="156" w:right="-20"/>
              <w:rPr>
                <w:rFonts w:ascii="Times New Roman" w:eastAsia="Times New Roman" w:hAnsi="Times New Roman" w:cs="Times New Roman"/>
                <w:sz w:val="20"/>
                <w:szCs w:val="20"/>
              </w:rPr>
            </w:pPr>
            <w:r w:rsidRPr="00396D1A">
              <w:rPr>
                <w:rFonts w:ascii="Times New Roman" w:eastAsia="Times New Roman" w:hAnsi="Times New Roman" w:cs="Times New Roman"/>
                <w:sz w:val="16"/>
                <w:szCs w:val="16"/>
              </w:rPr>
              <w:t>Disinfection Byproduct</w:t>
            </w:r>
          </w:p>
        </w:tc>
        <w:tc>
          <w:tcPr>
            <w:tcW w:w="1160" w:type="dxa"/>
            <w:tcBorders>
              <w:top w:val="single" w:sz="4" w:space="0" w:color="000000"/>
              <w:left w:val="single" w:sz="4" w:space="0" w:color="000000"/>
              <w:bottom w:val="single" w:sz="12" w:space="0" w:color="auto"/>
              <w:right w:val="single" w:sz="4" w:space="0" w:color="000000"/>
            </w:tcBorders>
            <w:vAlign w:val="center"/>
          </w:tcPr>
          <w:p w14:paraId="3B9C11C0" w14:textId="77777777" w:rsidR="00396D1A" w:rsidRPr="00396D1A" w:rsidRDefault="00396D1A" w:rsidP="00396D1A">
            <w:pPr>
              <w:autoSpaceDE w:val="0"/>
              <w:autoSpaceDN w:val="0"/>
              <w:adjustRightInd w:val="0"/>
              <w:spacing w:before="2" w:after="0" w:line="200" w:lineRule="exact"/>
              <w:jc w:val="center"/>
              <w:rPr>
                <w:rFonts w:ascii="Times New Roman" w:eastAsia="Times New Roman" w:hAnsi="Times New Roman" w:cs="Times New Roman"/>
                <w:sz w:val="16"/>
                <w:szCs w:val="16"/>
              </w:rPr>
            </w:pPr>
          </w:p>
          <w:p w14:paraId="6D61C59E" w14:textId="77777777" w:rsidR="00396D1A" w:rsidRPr="00396D1A" w:rsidRDefault="00396D1A" w:rsidP="00396D1A">
            <w:pPr>
              <w:autoSpaceDE w:val="0"/>
              <w:autoSpaceDN w:val="0"/>
              <w:adjustRightInd w:val="0"/>
              <w:spacing w:after="0" w:line="240" w:lineRule="auto"/>
              <w:ind w:left="81" w:right="-20"/>
              <w:jc w:val="center"/>
              <w:rPr>
                <w:rFonts w:ascii="Times New Roman" w:eastAsia="Times New Roman" w:hAnsi="Times New Roman" w:cs="Times New Roman"/>
                <w:sz w:val="16"/>
                <w:szCs w:val="16"/>
              </w:rPr>
            </w:pPr>
            <w:r w:rsidRPr="00396D1A">
              <w:rPr>
                <w:rFonts w:ascii="Times New Roman" w:eastAsia="Times New Roman" w:hAnsi="Times New Roman" w:cs="Times New Roman"/>
                <w:bCs/>
                <w:sz w:val="16"/>
                <w:szCs w:val="16"/>
              </w:rPr>
              <w:t>Year Sampled</w:t>
            </w:r>
          </w:p>
        </w:tc>
        <w:tc>
          <w:tcPr>
            <w:tcW w:w="1080" w:type="dxa"/>
            <w:tcBorders>
              <w:top w:val="single" w:sz="4" w:space="0" w:color="000000"/>
              <w:left w:val="single" w:sz="4" w:space="0" w:color="000000"/>
              <w:bottom w:val="single" w:sz="12" w:space="0" w:color="auto"/>
              <w:right w:val="single" w:sz="4" w:space="0" w:color="000000"/>
            </w:tcBorders>
            <w:vAlign w:val="center"/>
          </w:tcPr>
          <w:p w14:paraId="5AE73A8E" w14:textId="77777777" w:rsidR="00396D1A" w:rsidRPr="00396D1A" w:rsidRDefault="00396D1A" w:rsidP="00396D1A">
            <w:pPr>
              <w:autoSpaceDE w:val="0"/>
              <w:autoSpaceDN w:val="0"/>
              <w:adjustRightInd w:val="0"/>
              <w:spacing w:before="2" w:after="0" w:line="200" w:lineRule="exact"/>
              <w:jc w:val="center"/>
              <w:rPr>
                <w:rFonts w:ascii="Times New Roman" w:eastAsia="Times New Roman" w:hAnsi="Times New Roman" w:cs="Times New Roman"/>
                <w:sz w:val="16"/>
                <w:szCs w:val="16"/>
              </w:rPr>
            </w:pPr>
          </w:p>
          <w:p w14:paraId="73BE32AC" w14:textId="77777777" w:rsidR="00396D1A" w:rsidRPr="00396D1A" w:rsidRDefault="00396D1A" w:rsidP="00396D1A">
            <w:pPr>
              <w:autoSpaceDE w:val="0"/>
              <w:autoSpaceDN w:val="0"/>
              <w:adjustRightInd w:val="0"/>
              <w:spacing w:after="0" w:line="240" w:lineRule="auto"/>
              <w:ind w:left="66" w:right="-20"/>
              <w:jc w:val="center"/>
              <w:rPr>
                <w:rFonts w:ascii="Times New Roman" w:eastAsia="Times New Roman" w:hAnsi="Times New Roman" w:cs="Times New Roman"/>
                <w:bCs/>
                <w:sz w:val="16"/>
                <w:szCs w:val="16"/>
              </w:rPr>
            </w:pPr>
            <w:proofErr w:type="gramStart"/>
            <w:r w:rsidRPr="00396D1A">
              <w:rPr>
                <w:rFonts w:ascii="Times New Roman" w:eastAsia="Times New Roman" w:hAnsi="Times New Roman" w:cs="Times New Roman"/>
                <w:bCs/>
                <w:sz w:val="16"/>
                <w:szCs w:val="16"/>
              </w:rPr>
              <w:t>MCL  Violation</w:t>
            </w:r>
            <w:proofErr w:type="gramEnd"/>
          </w:p>
          <w:p w14:paraId="62AAEF90" w14:textId="77777777" w:rsidR="00396D1A" w:rsidRPr="00396D1A" w:rsidRDefault="00396D1A" w:rsidP="00396D1A">
            <w:pPr>
              <w:autoSpaceDE w:val="0"/>
              <w:autoSpaceDN w:val="0"/>
              <w:adjustRightInd w:val="0"/>
              <w:spacing w:after="0" w:line="240" w:lineRule="auto"/>
              <w:ind w:left="66" w:right="-20"/>
              <w:jc w:val="center"/>
              <w:rPr>
                <w:rFonts w:ascii="Times New Roman" w:eastAsia="Times New Roman" w:hAnsi="Times New Roman" w:cs="Times New Roman"/>
                <w:sz w:val="16"/>
                <w:szCs w:val="16"/>
              </w:rPr>
            </w:pPr>
            <w:r w:rsidRPr="00396D1A">
              <w:rPr>
                <w:rFonts w:ascii="Times New Roman" w:eastAsia="Times New Roman" w:hAnsi="Times New Roman" w:cs="Times New Roman"/>
                <w:bCs/>
                <w:sz w:val="16"/>
                <w:szCs w:val="16"/>
              </w:rPr>
              <w:t>Y/N</w:t>
            </w:r>
          </w:p>
        </w:tc>
        <w:tc>
          <w:tcPr>
            <w:tcW w:w="1440" w:type="dxa"/>
            <w:tcBorders>
              <w:top w:val="single" w:sz="4" w:space="0" w:color="000000"/>
              <w:left w:val="single" w:sz="4" w:space="0" w:color="000000"/>
              <w:bottom w:val="single" w:sz="12" w:space="0" w:color="auto"/>
              <w:right w:val="single" w:sz="4" w:space="0" w:color="000000"/>
            </w:tcBorders>
            <w:vAlign w:val="center"/>
          </w:tcPr>
          <w:p w14:paraId="0EED42B4" w14:textId="42EC4AA1" w:rsidR="00396D1A" w:rsidRPr="00396D1A" w:rsidRDefault="00396D1A" w:rsidP="008F1A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Your</w:t>
            </w:r>
            <w:r w:rsidR="008F1A02">
              <w:rPr>
                <w:rFonts w:ascii="Times New Roman" w:eastAsia="Times New Roman" w:hAnsi="Times New Roman" w:cs="Times New Roman"/>
                <w:color w:val="000000"/>
                <w:sz w:val="16"/>
                <w:szCs w:val="16"/>
              </w:rPr>
              <w:t xml:space="preserve"> </w:t>
            </w:r>
            <w:r w:rsidRPr="00396D1A">
              <w:rPr>
                <w:rFonts w:ascii="Times New Roman" w:eastAsia="Times New Roman" w:hAnsi="Times New Roman" w:cs="Times New Roman"/>
                <w:color w:val="000000"/>
                <w:sz w:val="16"/>
                <w:szCs w:val="16"/>
              </w:rPr>
              <w:t>Water</w:t>
            </w:r>
          </w:p>
          <w:p w14:paraId="3F24BBFF" w14:textId="77777777" w:rsidR="00396D1A" w:rsidRPr="00396D1A" w:rsidRDefault="00396D1A"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w:t>
            </w:r>
            <w:proofErr w:type="gramStart"/>
            <w:r w:rsidRPr="00396D1A">
              <w:rPr>
                <w:rFonts w:ascii="Times New Roman" w:eastAsia="Times New Roman" w:hAnsi="Times New Roman" w:cs="Times New Roman"/>
                <w:color w:val="000000"/>
                <w:sz w:val="16"/>
                <w:szCs w:val="16"/>
              </w:rPr>
              <w:t>highest</w:t>
            </w:r>
            <w:proofErr w:type="gramEnd"/>
            <w:r w:rsidRPr="00396D1A">
              <w:rPr>
                <w:rFonts w:ascii="Times New Roman" w:eastAsia="Times New Roman" w:hAnsi="Times New Roman" w:cs="Times New Roman"/>
                <w:color w:val="000000"/>
                <w:sz w:val="16"/>
                <w:szCs w:val="16"/>
              </w:rPr>
              <w:t xml:space="preserve"> LRAA)</w:t>
            </w:r>
          </w:p>
        </w:tc>
        <w:tc>
          <w:tcPr>
            <w:tcW w:w="1710" w:type="dxa"/>
            <w:tcBorders>
              <w:top w:val="single" w:sz="4" w:space="0" w:color="000000"/>
              <w:left w:val="single" w:sz="4" w:space="0" w:color="000000"/>
              <w:bottom w:val="single" w:sz="12" w:space="0" w:color="auto"/>
              <w:right w:val="single" w:sz="4" w:space="0" w:color="000000"/>
            </w:tcBorders>
            <w:vAlign w:val="center"/>
          </w:tcPr>
          <w:p w14:paraId="7F4CFFD9" w14:textId="77777777" w:rsidR="00396D1A" w:rsidRPr="00396D1A" w:rsidRDefault="00396D1A"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Range</w:t>
            </w:r>
          </w:p>
          <w:p w14:paraId="48001C58" w14:textId="77777777" w:rsidR="00396D1A" w:rsidRPr="00396D1A" w:rsidRDefault="00396D1A"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474C4731" w14:textId="77777777" w:rsidR="00396D1A" w:rsidRPr="00396D1A" w:rsidRDefault="00396D1A"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Low           High</w:t>
            </w:r>
          </w:p>
        </w:tc>
        <w:tc>
          <w:tcPr>
            <w:tcW w:w="810" w:type="dxa"/>
            <w:tcBorders>
              <w:top w:val="single" w:sz="4" w:space="0" w:color="000000"/>
              <w:left w:val="single" w:sz="4" w:space="0" w:color="000000"/>
              <w:bottom w:val="single" w:sz="12" w:space="0" w:color="auto"/>
              <w:right w:val="single" w:sz="4" w:space="0" w:color="000000"/>
            </w:tcBorders>
            <w:vAlign w:val="center"/>
          </w:tcPr>
          <w:p w14:paraId="5453F9DE" w14:textId="77777777" w:rsidR="00396D1A" w:rsidRPr="00396D1A" w:rsidRDefault="00396D1A"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MCLG</w:t>
            </w:r>
          </w:p>
        </w:tc>
        <w:tc>
          <w:tcPr>
            <w:tcW w:w="810" w:type="dxa"/>
            <w:tcBorders>
              <w:top w:val="single" w:sz="4" w:space="0" w:color="000000"/>
              <w:left w:val="single" w:sz="4" w:space="0" w:color="000000"/>
              <w:bottom w:val="single" w:sz="12" w:space="0" w:color="auto"/>
              <w:right w:val="single" w:sz="4" w:space="0" w:color="000000"/>
            </w:tcBorders>
            <w:vAlign w:val="center"/>
          </w:tcPr>
          <w:p w14:paraId="34A59609" w14:textId="77777777" w:rsidR="00396D1A" w:rsidRPr="00396D1A" w:rsidRDefault="00396D1A"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MCL</w:t>
            </w:r>
          </w:p>
        </w:tc>
        <w:tc>
          <w:tcPr>
            <w:tcW w:w="2250" w:type="dxa"/>
            <w:tcBorders>
              <w:top w:val="single" w:sz="4" w:space="0" w:color="000000"/>
              <w:left w:val="single" w:sz="4" w:space="0" w:color="000000"/>
              <w:bottom w:val="single" w:sz="12" w:space="0" w:color="auto"/>
              <w:right w:val="single" w:sz="4" w:space="0" w:color="000000"/>
            </w:tcBorders>
            <w:vAlign w:val="center"/>
          </w:tcPr>
          <w:p w14:paraId="4F79AFAF" w14:textId="77777777" w:rsidR="00396D1A" w:rsidRPr="00396D1A" w:rsidRDefault="00396D1A"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Likely Source of Contamination</w:t>
            </w:r>
          </w:p>
        </w:tc>
      </w:tr>
      <w:tr w:rsidR="00E862C4" w:rsidRPr="00396D1A" w14:paraId="1BBB9378" w14:textId="77777777" w:rsidTr="001D0DD1">
        <w:trPr>
          <w:trHeight w:val="288"/>
        </w:trPr>
        <w:tc>
          <w:tcPr>
            <w:tcW w:w="1540" w:type="dxa"/>
            <w:tcBorders>
              <w:top w:val="single" w:sz="12" w:space="0" w:color="auto"/>
              <w:left w:val="single" w:sz="4" w:space="0" w:color="000000"/>
              <w:bottom w:val="single" w:sz="4" w:space="0" w:color="000000"/>
              <w:right w:val="single" w:sz="4" w:space="0" w:color="000000"/>
            </w:tcBorders>
            <w:vAlign w:val="center"/>
          </w:tcPr>
          <w:p w14:paraId="14CC6BF0" w14:textId="77777777" w:rsidR="00E862C4" w:rsidRPr="00396D1A" w:rsidRDefault="00E862C4" w:rsidP="00396D1A">
            <w:pPr>
              <w:autoSpaceDE w:val="0"/>
              <w:autoSpaceDN w:val="0"/>
              <w:adjustRightInd w:val="0"/>
              <w:spacing w:before="2" w:after="0" w:line="140" w:lineRule="exact"/>
              <w:rPr>
                <w:rFonts w:ascii="Times New Roman" w:eastAsia="Times New Roman" w:hAnsi="Times New Roman" w:cs="Times New Roman"/>
                <w:sz w:val="16"/>
                <w:szCs w:val="16"/>
              </w:rPr>
            </w:pPr>
          </w:p>
          <w:p w14:paraId="01559D4C" w14:textId="77777777" w:rsidR="00E862C4" w:rsidRPr="00396D1A" w:rsidRDefault="00E862C4" w:rsidP="00396D1A">
            <w:pPr>
              <w:autoSpaceDE w:val="0"/>
              <w:autoSpaceDN w:val="0"/>
              <w:adjustRightInd w:val="0"/>
              <w:spacing w:after="0" w:line="265" w:lineRule="auto"/>
              <w:ind w:left="52" w:right="39"/>
              <w:rPr>
                <w:rFonts w:ascii="Times New Roman" w:eastAsia="Times New Roman" w:hAnsi="Times New Roman" w:cs="Times New Roman"/>
                <w:sz w:val="16"/>
                <w:szCs w:val="16"/>
              </w:rPr>
            </w:pPr>
            <w:proofErr w:type="gramStart"/>
            <w:r w:rsidRPr="00396D1A">
              <w:rPr>
                <w:rFonts w:ascii="Times New Roman" w:eastAsia="Times New Roman" w:hAnsi="Times New Roman" w:cs="Times New Roman"/>
                <w:bCs/>
                <w:sz w:val="16"/>
                <w:szCs w:val="16"/>
              </w:rPr>
              <w:t>TTHM  (</w:t>
            </w:r>
            <w:proofErr w:type="gramEnd"/>
            <w:r w:rsidRPr="00396D1A">
              <w:rPr>
                <w:rFonts w:ascii="Times New Roman" w:eastAsia="Times New Roman" w:hAnsi="Times New Roman" w:cs="Times New Roman"/>
                <w:bCs/>
                <w:sz w:val="16"/>
                <w:szCs w:val="16"/>
              </w:rPr>
              <w:t>pp</w:t>
            </w:r>
            <w:r w:rsidRPr="00396D1A">
              <w:rPr>
                <w:rFonts w:ascii="Times New Roman" w:eastAsia="Times New Roman" w:hAnsi="Times New Roman" w:cs="Times New Roman"/>
                <w:bCs/>
                <w:spacing w:val="2"/>
                <w:sz w:val="16"/>
                <w:szCs w:val="16"/>
              </w:rPr>
              <w:t>b</w:t>
            </w:r>
            <w:r w:rsidRPr="00396D1A">
              <w:rPr>
                <w:rFonts w:ascii="Times New Roman" w:eastAsia="Times New Roman" w:hAnsi="Times New Roman" w:cs="Times New Roman"/>
                <w:bCs/>
                <w:sz w:val="16"/>
                <w:szCs w:val="16"/>
              </w:rPr>
              <w:t>)</w:t>
            </w:r>
          </w:p>
        </w:tc>
        <w:tc>
          <w:tcPr>
            <w:tcW w:w="1160" w:type="dxa"/>
            <w:tcBorders>
              <w:top w:val="single" w:sz="12" w:space="0" w:color="auto"/>
              <w:left w:val="single" w:sz="4" w:space="0" w:color="000000"/>
              <w:bottom w:val="single" w:sz="4" w:space="0" w:color="000000"/>
              <w:right w:val="single" w:sz="4" w:space="0" w:color="000000"/>
            </w:tcBorders>
          </w:tcPr>
          <w:p w14:paraId="1BAD30AB" w14:textId="77777777" w:rsidR="00E862C4" w:rsidRDefault="00E862C4" w:rsidP="00396D1A">
            <w:pPr>
              <w:autoSpaceDE w:val="0"/>
              <w:autoSpaceDN w:val="0"/>
              <w:adjustRightInd w:val="0"/>
              <w:spacing w:after="0" w:line="240" w:lineRule="auto"/>
              <w:ind w:left="297" w:right="277"/>
              <w:jc w:val="center"/>
              <w:rPr>
                <w:rFonts w:ascii="Times New Roman" w:eastAsia="Times New Roman" w:hAnsi="Times New Roman" w:cs="Times New Roman"/>
                <w:sz w:val="16"/>
                <w:szCs w:val="16"/>
              </w:rPr>
            </w:pPr>
          </w:p>
          <w:p w14:paraId="4C802E8C" w14:textId="55CC4FF2" w:rsidR="001D0DD1" w:rsidRPr="00396D1A" w:rsidRDefault="001D0DD1" w:rsidP="00396D1A">
            <w:pPr>
              <w:autoSpaceDE w:val="0"/>
              <w:autoSpaceDN w:val="0"/>
              <w:adjustRightInd w:val="0"/>
              <w:spacing w:after="0" w:line="240" w:lineRule="auto"/>
              <w:ind w:left="297" w:right="277"/>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2022</w:t>
            </w:r>
          </w:p>
        </w:tc>
        <w:tc>
          <w:tcPr>
            <w:tcW w:w="1080" w:type="dxa"/>
            <w:tcBorders>
              <w:top w:val="single" w:sz="12" w:space="0" w:color="auto"/>
              <w:left w:val="single" w:sz="4" w:space="0" w:color="000000"/>
              <w:bottom w:val="single" w:sz="4" w:space="0" w:color="000000"/>
              <w:right w:val="single" w:sz="4" w:space="0" w:color="000000"/>
            </w:tcBorders>
          </w:tcPr>
          <w:p w14:paraId="6F115F7C" w14:textId="77777777" w:rsidR="00E862C4" w:rsidRDefault="00E862C4" w:rsidP="00396D1A">
            <w:pPr>
              <w:autoSpaceDE w:val="0"/>
              <w:autoSpaceDN w:val="0"/>
              <w:adjustRightInd w:val="0"/>
              <w:spacing w:after="0" w:line="240" w:lineRule="auto"/>
              <w:ind w:left="284" w:right="-20"/>
              <w:rPr>
                <w:rFonts w:ascii="Times New Roman" w:eastAsia="Times New Roman" w:hAnsi="Times New Roman" w:cs="Times New Roman"/>
                <w:sz w:val="16"/>
                <w:szCs w:val="16"/>
              </w:rPr>
            </w:pPr>
          </w:p>
          <w:p w14:paraId="6C8684B4" w14:textId="3E317BBF" w:rsidR="001D0DD1" w:rsidRPr="00396D1A" w:rsidRDefault="001D0DD1" w:rsidP="00396D1A">
            <w:pPr>
              <w:autoSpaceDE w:val="0"/>
              <w:autoSpaceDN w:val="0"/>
              <w:adjustRightInd w:val="0"/>
              <w:spacing w:after="0" w:line="240" w:lineRule="auto"/>
              <w:ind w:left="284"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N</w:t>
            </w:r>
          </w:p>
        </w:tc>
        <w:tc>
          <w:tcPr>
            <w:tcW w:w="3150" w:type="dxa"/>
            <w:gridSpan w:val="2"/>
            <w:tcBorders>
              <w:top w:val="single" w:sz="12" w:space="0" w:color="auto"/>
              <w:left w:val="single" w:sz="4" w:space="0" w:color="000000"/>
              <w:bottom w:val="single" w:sz="4" w:space="0" w:color="000000"/>
              <w:right w:val="single" w:sz="4" w:space="0" w:color="000000"/>
            </w:tcBorders>
            <w:shd w:val="clear" w:color="auto" w:fill="BFBFBF" w:themeFill="background1" w:themeFillShade="BF"/>
          </w:tcPr>
          <w:p w14:paraId="66214F73" w14:textId="77777777" w:rsidR="00E862C4" w:rsidRPr="00396D1A" w:rsidRDefault="00E862C4" w:rsidP="00396D1A">
            <w:pPr>
              <w:autoSpaceDE w:val="0"/>
              <w:autoSpaceDN w:val="0"/>
              <w:adjustRightInd w:val="0"/>
              <w:spacing w:after="0" w:line="240" w:lineRule="auto"/>
              <w:ind w:left="58" w:right="-20"/>
              <w:rPr>
                <w:rFonts w:ascii="Times New Roman" w:eastAsia="Times New Roman" w:hAnsi="Times New Roman" w:cs="Times New Roman"/>
                <w:sz w:val="16"/>
                <w:szCs w:val="16"/>
              </w:rPr>
            </w:pPr>
          </w:p>
        </w:tc>
        <w:tc>
          <w:tcPr>
            <w:tcW w:w="810" w:type="dxa"/>
            <w:tcBorders>
              <w:top w:val="single" w:sz="12" w:space="0" w:color="auto"/>
              <w:left w:val="single" w:sz="4" w:space="0" w:color="000000"/>
              <w:bottom w:val="single" w:sz="4" w:space="0" w:color="000000"/>
              <w:right w:val="single" w:sz="4" w:space="0" w:color="000000"/>
            </w:tcBorders>
            <w:vAlign w:val="center"/>
          </w:tcPr>
          <w:p w14:paraId="26F1E218" w14:textId="77777777" w:rsidR="00E862C4" w:rsidRPr="00396D1A" w:rsidRDefault="00E862C4" w:rsidP="00396D1A">
            <w:pPr>
              <w:autoSpaceDE w:val="0"/>
              <w:autoSpaceDN w:val="0"/>
              <w:adjustRightInd w:val="0"/>
              <w:spacing w:before="1" w:after="0" w:line="140" w:lineRule="exact"/>
              <w:rPr>
                <w:rFonts w:ascii="Times New Roman" w:eastAsia="Times New Roman" w:hAnsi="Times New Roman" w:cs="Times New Roman"/>
                <w:sz w:val="16"/>
                <w:szCs w:val="16"/>
              </w:rPr>
            </w:pPr>
          </w:p>
          <w:p w14:paraId="287B7B1A" w14:textId="77777777" w:rsidR="00E862C4" w:rsidRPr="00396D1A" w:rsidRDefault="00E862C4" w:rsidP="00396D1A">
            <w:pPr>
              <w:autoSpaceDE w:val="0"/>
              <w:autoSpaceDN w:val="0"/>
              <w:adjustRightInd w:val="0"/>
              <w:spacing w:after="0" w:line="240" w:lineRule="auto"/>
              <w:ind w:left="272" w:right="-20"/>
              <w:rPr>
                <w:rFonts w:ascii="Times New Roman" w:eastAsia="Times New Roman" w:hAnsi="Times New Roman" w:cs="Times New Roman"/>
                <w:sz w:val="16"/>
                <w:szCs w:val="16"/>
              </w:rPr>
            </w:pPr>
            <w:r w:rsidRPr="00396D1A">
              <w:rPr>
                <w:rFonts w:ascii="Times New Roman" w:eastAsia="Times New Roman" w:hAnsi="Times New Roman" w:cs="Times New Roman"/>
                <w:spacing w:val="1"/>
                <w:sz w:val="16"/>
                <w:szCs w:val="16"/>
              </w:rPr>
              <w:t>N/A</w:t>
            </w:r>
          </w:p>
        </w:tc>
        <w:tc>
          <w:tcPr>
            <w:tcW w:w="810" w:type="dxa"/>
            <w:tcBorders>
              <w:top w:val="single" w:sz="12" w:space="0" w:color="auto"/>
              <w:left w:val="single" w:sz="4" w:space="0" w:color="000000"/>
              <w:bottom w:val="single" w:sz="4" w:space="0" w:color="000000"/>
              <w:right w:val="single" w:sz="4" w:space="0" w:color="000000"/>
            </w:tcBorders>
            <w:vAlign w:val="center"/>
          </w:tcPr>
          <w:p w14:paraId="242E59C2" w14:textId="77777777" w:rsidR="00E862C4" w:rsidRPr="00396D1A" w:rsidRDefault="00E862C4" w:rsidP="00396D1A">
            <w:pPr>
              <w:autoSpaceDE w:val="0"/>
              <w:autoSpaceDN w:val="0"/>
              <w:adjustRightInd w:val="0"/>
              <w:spacing w:after="0" w:line="240" w:lineRule="auto"/>
              <w:ind w:left="299" w:right="-20"/>
              <w:jc w:val="center"/>
              <w:rPr>
                <w:rFonts w:ascii="Times New Roman" w:eastAsia="Times New Roman" w:hAnsi="Times New Roman" w:cs="Times New Roman"/>
                <w:sz w:val="16"/>
                <w:szCs w:val="16"/>
              </w:rPr>
            </w:pPr>
            <w:r w:rsidRPr="00396D1A">
              <w:rPr>
                <w:rFonts w:ascii="Times New Roman" w:eastAsia="Times New Roman" w:hAnsi="Times New Roman" w:cs="Times New Roman"/>
                <w:sz w:val="16"/>
                <w:szCs w:val="16"/>
              </w:rPr>
              <w:t>80</w:t>
            </w:r>
          </w:p>
        </w:tc>
        <w:tc>
          <w:tcPr>
            <w:tcW w:w="2250" w:type="dxa"/>
            <w:tcBorders>
              <w:top w:val="single" w:sz="12" w:space="0" w:color="auto"/>
              <w:left w:val="single" w:sz="4" w:space="0" w:color="000000"/>
              <w:bottom w:val="single" w:sz="4" w:space="0" w:color="000000"/>
              <w:right w:val="single" w:sz="4" w:space="0" w:color="000000"/>
            </w:tcBorders>
            <w:vAlign w:val="center"/>
          </w:tcPr>
          <w:p w14:paraId="21361BA1" w14:textId="77777777" w:rsidR="00E862C4" w:rsidRPr="00396D1A" w:rsidRDefault="00E862C4" w:rsidP="00396D1A">
            <w:pPr>
              <w:autoSpaceDE w:val="0"/>
              <w:autoSpaceDN w:val="0"/>
              <w:adjustRightInd w:val="0"/>
              <w:spacing w:before="2" w:after="0" w:line="140" w:lineRule="exact"/>
              <w:rPr>
                <w:rFonts w:ascii="Times New Roman" w:eastAsia="Times New Roman" w:hAnsi="Times New Roman" w:cs="Times New Roman"/>
                <w:sz w:val="16"/>
                <w:szCs w:val="16"/>
              </w:rPr>
            </w:pPr>
          </w:p>
          <w:p w14:paraId="33CEB326" w14:textId="77777777" w:rsidR="00E862C4" w:rsidRPr="00396D1A" w:rsidRDefault="00E862C4" w:rsidP="00396D1A">
            <w:pPr>
              <w:autoSpaceDE w:val="0"/>
              <w:autoSpaceDN w:val="0"/>
              <w:adjustRightInd w:val="0"/>
              <w:spacing w:after="0" w:line="265" w:lineRule="auto"/>
              <w:ind w:left="397" w:right="149" w:hanging="192"/>
              <w:rPr>
                <w:rFonts w:ascii="Times New Roman" w:eastAsia="Times New Roman" w:hAnsi="Times New Roman" w:cs="Times New Roman"/>
                <w:sz w:val="16"/>
                <w:szCs w:val="16"/>
              </w:rPr>
            </w:pPr>
            <w:r w:rsidRPr="00396D1A">
              <w:rPr>
                <w:rFonts w:ascii="Times New Roman" w:eastAsia="Times New Roman" w:hAnsi="Times New Roman" w:cs="Times New Roman"/>
                <w:sz w:val="16"/>
                <w:szCs w:val="16"/>
              </w:rPr>
              <w:t>Byproduct of drinking water disinfection</w:t>
            </w:r>
          </w:p>
        </w:tc>
      </w:tr>
      <w:tr w:rsidR="00E862C4" w:rsidRPr="00396D1A" w14:paraId="5EBC5D44" w14:textId="77777777" w:rsidTr="00667FB3">
        <w:trPr>
          <w:trHeight w:val="288"/>
        </w:trPr>
        <w:tc>
          <w:tcPr>
            <w:tcW w:w="1540" w:type="dxa"/>
            <w:tcBorders>
              <w:top w:val="single" w:sz="4" w:space="0" w:color="000000"/>
              <w:left w:val="single" w:sz="4" w:space="0" w:color="000000"/>
              <w:bottom w:val="single" w:sz="4" w:space="0" w:color="000000"/>
              <w:right w:val="single" w:sz="4" w:space="0" w:color="000000"/>
            </w:tcBorders>
            <w:vAlign w:val="center"/>
          </w:tcPr>
          <w:p w14:paraId="06153432" w14:textId="67DD05E6" w:rsidR="00E862C4" w:rsidRPr="00396D1A" w:rsidRDefault="00E862C4" w:rsidP="00396D1A">
            <w:pPr>
              <w:autoSpaceDE w:val="0"/>
              <w:autoSpaceDN w:val="0"/>
              <w:adjustRightInd w:val="0"/>
              <w:spacing w:before="2" w:after="0" w:line="140" w:lineRule="exact"/>
              <w:jc w:val="center"/>
              <w:rPr>
                <w:rFonts w:ascii="Times New Roman" w:eastAsia="Times New Roman" w:hAnsi="Times New Roman" w:cs="Times New Roman"/>
                <w:sz w:val="16"/>
                <w:szCs w:val="16"/>
              </w:rPr>
            </w:pPr>
            <w:r w:rsidRPr="00396D1A">
              <w:rPr>
                <w:rFonts w:ascii="Times New Roman" w:eastAsia="Times New Roman" w:hAnsi="Times New Roman" w:cs="Times New Roman"/>
                <w:sz w:val="16"/>
                <w:szCs w:val="16"/>
              </w:rPr>
              <w:t xml:space="preserve">  Location </w:t>
            </w:r>
          </w:p>
        </w:tc>
        <w:tc>
          <w:tcPr>
            <w:tcW w:w="2240" w:type="dxa"/>
            <w:gridSpan w:val="2"/>
            <w:vMerge w:val="restart"/>
            <w:tcBorders>
              <w:top w:val="single" w:sz="4" w:space="0" w:color="000000"/>
              <w:left w:val="single" w:sz="4" w:space="0" w:color="000000"/>
              <w:right w:val="single" w:sz="4" w:space="0" w:color="000000"/>
            </w:tcBorders>
            <w:shd w:val="clear" w:color="auto" w:fill="BFBFBF" w:themeFill="background1" w:themeFillShade="BF"/>
          </w:tcPr>
          <w:p w14:paraId="29AE730E" w14:textId="77777777" w:rsidR="00E862C4" w:rsidRPr="00396D1A" w:rsidRDefault="00E862C4" w:rsidP="00396D1A">
            <w:pPr>
              <w:autoSpaceDE w:val="0"/>
              <w:autoSpaceDN w:val="0"/>
              <w:adjustRightInd w:val="0"/>
              <w:spacing w:after="0" w:line="240" w:lineRule="auto"/>
              <w:ind w:left="284" w:right="-20"/>
              <w:rPr>
                <w:rFonts w:ascii="Times New Roman" w:eastAsia="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single" w:sz="4" w:space="0" w:color="000000"/>
            </w:tcBorders>
          </w:tcPr>
          <w:p w14:paraId="2480AB8A" w14:textId="77777777" w:rsidR="00E862C4" w:rsidRPr="00396D1A" w:rsidRDefault="00E862C4" w:rsidP="00396D1A">
            <w:pPr>
              <w:autoSpaceDE w:val="0"/>
              <w:autoSpaceDN w:val="0"/>
              <w:adjustRightInd w:val="0"/>
              <w:spacing w:before="62" w:after="0" w:line="265" w:lineRule="auto"/>
              <w:ind w:left="64" w:right="46" w:firstLine="1"/>
              <w:jc w:val="center"/>
              <w:rPr>
                <w:rFonts w:ascii="Times New Roman" w:eastAsia="Times New Roman" w:hAnsi="Times New Roman" w:cs="Times New Roman"/>
                <w:sz w:val="16"/>
                <w:szCs w:val="16"/>
              </w:rPr>
            </w:pPr>
          </w:p>
        </w:tc>
        <w:tc>
          <w:tcPr>
            <w:tcW w:w="1710" w:type="dxa"/>
            <w:tcBorders>
              <w:top w:val="single" w:sz="4" w:space="0" w:color="000000"/>
              <w:left w:val="single" w:sz="4" w:space="0" w:color="000000"/>
              <w:bottom w:val="single" w:sz="4" w:space="0" w:color="000000"/>
              <w:right w:val="single" w:sz="4" w:space="0" w:color="000000"/>
            </w:tcBorders>
          </w:tcPr>
          <w:p w14:paraId="7741A399" w14:textId="77777777" w:rsidR="00E862C4" w:rsidRPr="00396D1A" w:rsidRDefault="00E862C4" w:rsidP="00396D1A">
            <w:pPr>
              <w:autoSpaceDE w:val="0"/>
              <w:autoSpaceDN w:val="0"/>
              <w:adjustRightInd w:val="0"/>
              <w:spacing w:after="0" w:line="240" w:lineRule="auto"/>
              <w:ind w:left="58" w:right="-20"/>
              <w:rPr>
                <w:rFonts w:ascii="Times New Roman" w:eastAsia="Times New Roman" w:hAnsi="Times New Roman" w:cs="Times New Roman"/>
                <w:sz w:val="16"/>
                <w:szCs w:val="16"/>
              </w:rPr>
            </w:pPr>
          </w:p>
        </w:tc>
        <w:tc>
          <w:tcPr>
            <w:tcW w:w="3870" w:type="dxa"/>
            <w:gridSpan w:val="3"/>
            <w:vMerge w:val="restart"/>
            <w:tcBorders>
              <w:top w:val="single" w:sz="4" w:space="0" w:color="000000"/>
              <w:left w:val="single" w:sz="4" w:space="0" w:color="000000"/>
              <w:right w:val="single" w:sz="4" w:space="0" w:color="000000"/>
            </w:tcBorders>
            <w:shd w:val="clear" w:color="auto" w:fill="BFBFBF" w:themeFill="background1" w:themeFillShade="BF"/>
          </w:tcPr>
          <w:p w14:paraId="2BBBCD36" w14:textId="77777777" w:rsidR="00E862C4" w:rsidRPr="00396D1A" w:rsidRDefault="00E862C4" w:rsidP="00396D1A">
            <w:pPr>
              <w:autoSpaceDE w:val="0"/>
              <w:autoSpaceDN w:val="0"/>
              <w:adjustRightInd w:val="0"/>
              <w:spacing w:before="2" w:after="0" w:line="140" w:lineRule="exact"/>
              <w:rPr>
                <w:rFonts w:ascii="Times New Roman" w:eastAsia="Times New Roman" w:hAnsi="Times New Roman" w:cs="Times New Roman"/>
                <w:sz w:val="16"/>
                <w:szCs w:val="16"/>
              </w:rPr>
            </w:pPr>
          </w:p>
        </w:tc>
      </w:tr>
      <w:tr w:rsidR="00E862C4" w:rsidRPr="00396D1A" w14:paraId="1B15D429" w14:textId="77777777" w:rsidTr="00667FB3">
        <w:trPr>
          <w:trHeight w:val="288"/>
        </w:trPr>
        <w:tc>
          <w:tcPr>
            <w:tcW w:w="1540" w:type="dxa"/>
            <w:tcBorders>
              <w:top w:val="single" w:sz="4" w:space="0" w:color="000000"/>
              <w:left w:val="single" w:sz="4" w:space="0" w:color="000000"/>
              <w:bottom w:val="single" w:sz="4" w:space="0" w:color="000000"/>
              <w:right w:val="single" w:sz="4" w:space="0" w:color="000000"/>
            </w:tcBorders>
          </w:tcPr>
          <w:p w14:paraId="7974A15B" w14:textId="77777777" w:rsidR="00E862C4" w:rsidRDefault="00E862C4" w:rsidP="00C121FF">
            <w:pPr>
              <w:autoSpaceDE w:val="0"/>
              <w:autoSpaceDN w:val="0"/>
              <w:adjustRightInd w:val="0"/>
              <w:spacing w:after="0" w:line="140" w:lineRule="exact"/>
              <w:jc w:val="center"/>
              <w:rPr>
                <w:rFonts w:ascii="Times New Roman" w:eastAsia="Times New Roman" w:hAnsi="Times New Roman" w:cs="Times New Roman"/>
                <w:sz w:val="16"/>
                <w:szCs w:val="16"/>
              </w:rPr>
            </w:pPr>
          </w:p>
          <w:p w14:paraId="7B52F2EF" w14:textId="30BDF85A" w:rsidR="004F15CA" w:rsidRPr="00396D1A" w:rsidRDefault="004F15CA" w:rsidP="00F45A37">
            <w:pPr>
              <w:autoSpaceDE w:val="0"/>
              <w:autoSpaceDN w:val="0"/>
              <w:adjustRightInd w:val="0"/>
              <w:spacing w:after="0" w:line="140" w:lineRule="exact"/>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B01</w:t>
            </w:r>
          </w:p>
        </w:tc>
        <w:tc>
          <w:tcPr>
            <w:tcW w:w="2240" w:type="dxa"/>
            <w:gridSpan w:val="2"/>
            <w:vMerge/>
            <w:tcBorders>
              <w:left w:val="single" w:sz="4" w:space="0" w:color="000000"/>
              <w:right w:val="single" w:sz="4" w:space="0" w:color="000000"/>
            </w:tcBorders>
            <w:shd w:val="clear" w:color="auto" w:fill="BFBFBF" w:themeFill="background1" w:themeFillShade="BF"/>
          </w:tcPr>
          <w:p w14:paraId="58FE9446" w14:textId="77777777" w:rsidR="00E862C4" w:rsidRPr="00396D1A" w:rsidRDefault="00E862C4" w:rsidP="00C121FF">
            <w:pPr>
              <w:autoSpaceDE w:val="0"/>
              <w:autoSpaceDN w:val="0"/>
              <w:adjustRightInd w:val="0"/>
              <w:spacing w:after="0" w:line="240" w:lineRule="auto"/>
              <w:ind w:left="284" w:right="-20"/>
              <w:rPr>
                <w:rFonts w:ascii="Times New Roman" w:eastAsia="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single" w:sz="4" w:space="0" w:color="000000"/>
            </w:tcBorders>
          </w:tcPr>
          <w:p w14:paraId="398B1A25" w14:textId="59EB9118" w:rsidR="00E862C4" w:rsidRPr="00396D1A" w:rsidRDefault="008102EF" w:rsidP="00C121FF">
            <w:pPr>
              <w:autoSpaceDE w:val="0"/>
              <w:autoSpaceDN w:val="0"/>
              <w:adjustRightInd w:val="0"/>
              <w:spacing w:after="0" w:line="265" w:lineRule="auto"/>
              <w:ind w:left="64" w:right="46" w:firstLine="1"/>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27.25 (ppb)</w:t>
            </w:r>
          </w:p>
        </w:tc>
        <w:tc>
          <w:tcPr>
            <w:tcW w:w="1710" w:type="dxa"/>
            <w:tcBorders>
              <w:top w:val="single" w:sz="4" w:space="0" w:color="000000"/>
              <w:left w:val="single" w:sz="4" w:space="0" w:color="000000"/>
              <w:bottom w:val="single" w:sz="4" w:space="0" w:color="000000"/>
              <w:right w:val="single" w:sz="4" w:space="0" w:color="000000"/>
            </w:tcBorders>
          </w:tcPr>
          <w:p w14:paraId="2876D9AE" w14:textId="73E813E4" w:rsidR="00E862C4" w:rsidRPr="00396D1A" w:rsidRDefault="00E64F43" w:rsidP="00C121FF">
            <w:pPr>
              <w:autoSpaceDE w:val="0"/>
              <w:autoSpaceDN w:val="0"/>
              <w:adjustRightInd w:val="0"/>
              <w:spacing w:after="0" w:line="240" w:lineRule="auto"/>
              <w:ind w:left="58"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25.0 (ppb) - 28.0 (ppb)</w:t>
            </w:r>
          </w:p>
        </w:tc>
        <w:tc>
          <w:tcPr>
            <w:tcW w:w="3870" w:type="dxa"/>
            <w:gridSpan w:val="3"/>
            <w:vMerge/>
            <w:tcBorders>
              <w:left w:val="single" w:sz="4" w:space="0" w:color="000000"/>
              <w:right w:val="single" w:sz="4" w:space="0" w:color="000000"/>
            </w:tcBorders>
            <w:shd w:val="clear" w:color="auto" w:fill="BFBFBF" w:themeFill="background1" w:themeFillShade="BF"/>
          </w:tcPr>
          <w:p w14:paraId="3291B692" w14:textId="77777777" w:rsidR="00E862C4" w:rsidRPr="00396D1A" w:rsidRDefault="00E862C4" w:rsidP="00C121FF">
            <w:pPr>
              <w:autoSpaceDE w:val="0"/>
              <w:autoSpaceDN w:val="0"/>
              <w:adjustRightInd w:val="0"/>
              <w:spacing w:after="0" w:line="140" w:lineRule="exact"/>
              <w:rPr>
                <w:rFonts w:ascii="Times New Roman" w:eastAsia="Times New Roman" w:hAnsi="Times New Roman" w:cs="Times New Roman"/>
                <w:sz w:val="16"/>
                <w:szCs w:val="16"/>
              </w:rPr>
            </w:pPr>
          </w:p>
        </w:tc>
      </w:tr>
      <w:tr w:rsidR="00E862C4" w:rsidRPr="00396D1A" w14:paraId="20E28097" w14:textId="77777777" w:rsidTr="00667FB3">
        <w:trPr>
          <w:trHeight w:val="288"/>
        </w:trPr>
        <w:tc>
          <w:tcPr>
            <w:tcW w:w="1540" w:type="dxa"/>
            <w:tcBorders>
              <w:top w:val="single" w:sz="4" w:space="0" w:color="000000"/>
              <w:left w:val="single" w:sz="4" w:space="0" w:color="000000"/>
              <w:bottom w:val="single" w:sz="4" w:space="0" w:color="000000"/>
              <w:right w:val="single" w:sz="4" w:space="0" w:color="000000"/>
            </w:tcBorders>
          </w:tcPr>
          <w:p w14:paraId="2D7BAEE9" w14:textId="77777777" w:rsidR="00E862C4" w:rsidRDefault="00E862C4" w:rsidP="00C121FF">
            <w:pPr>
              <w:autoSpaceDE w:val="0"/>
              <w:autoSpaceDN w:val="0"/>
              <w:adjustRightInd w:val="0"/>
              <w:spacing w:after="0" w:line="140" w:lineRule="exact"/>
              <w:jc w:val="center"/>
              <w:rPr>
                <w:rFonts w:ascii="Times New Roman" w:eastAsia="Times New Roman" w:hAnsi="Times New Roman" w:cs="Times New Roman"/>
                <w:sz w:val="16"/>
                <w:szCs w:val="16"/>
              </w:rPr>
            </w:pPr>
          </w:p>
          <w:p w14:paraId="2F78E98F" w14:textId="283F5D5F" w:rsidR="00F6054A" w:rsidRPr="00396D1A" w:rsidRDefault="00F6054A" w:rsidP="009F51B4">
            <w:pPr>
              <w:autoSpaceDE w:val="0"/>
              <w:autoSpaceDN w:val="0"/>
              <w:adjustRightInd w:val="0"/>
              <w:spacing w:after="0" w:line="140" w:lineRule="exact"/>
              <w:rPr>
                <w:rFonts w:ascii="Times New Roman" w:eastAsia="Times New Roman" w:hAnsi="Times New Roman" w:cs="Times New Roman"/>
                <w:sz w:val="16"/>
                <w:szCs w:val="16"/>
              </w:rPr>
            </w:pPr>
          </w:p>
        </w:tc>
        <w:tc>
          <w:tcPr>
            <w:tcW w:w="2240" w:type="dxa"/>
            <w:gridSpan w:val="2"/>
            <w:vMerge/>
            <w:tcBorders>
              <w:left w:val="single" w:sz="4" w:space="0" w:color="000000"/>
              <w:right w:val="single" w:sz="4" w:space="0" w:color="000000"/>
            </w:tcBorders>
            <w:shd w:val="clear" w:color="auto" w:fill="BFBFBF" w:themeFill="background1" w:themeFillShade="BF"/>
          </w:tcPr>
          <w:p w14:paraId="6CB58338" w14:textId="77777777" w:rsidR="00E862C4" w:rsidRPr="00396D1A" w:rsidRDefault="00E862C4" w:rsidP="00C121FF">
            <w:pPr>
              <w:autoSpaceDE w:val="0"/>
              <w:autoSpaceDN w:val="0"/>
              <w:adjustRightInd w:val="0"/>
              <w:spacing w:after="0" w:line="240" w:lineRule="auto"/>
              <w:ind w:left="284" w:right="-20"/>
              <w:rPr>
                <w:rFonts w:ascii="Times New Roman" w:eastAsia="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single" w:sz="4" w:space="0" w:color="000000"/>
            </w:tcBorders>
          </w:tcPr>
          <w:p w14:paraId="0A77E525" w14:textId="77777777" w:rsidR="00E862C4" w:rsidRPr="00396D1A" w:rsidRDefault="00E862C4" w:rsidP="00C121FF">
            <w:pPr>
              <w:autoSpaceDE w:val="0"/>
              <w:autoSpaceDN w:val="0"/>
              <w:adjustRightInd w:val="0"/>
              <w:spacing w:after="0" w:line="265" w:lineRule="auto"/>
              <w:ind w:left="64" w:right="46" w:firstLine="1"/>
              <w:jc w:val="center"/>
              <w:rPr>
                <w:rFonts w:ascii="Times New Roman" w:eastAsia="Times New Roman" w:hAnsi="Times New Roman" w:cs="Times New Roman"/>
                <w:sz w:val="16"/>
                <w:szCs w:val="16"/>
              </w:rPr>
            </w:pPr>
          </w:p>
        </w:tc>
        <w:tc>
          <w:tcPr>
            <w:tcW w:w="1710" w:type="dxa"/>
            <w:tcBorders>
              <w:top w:val="single" w:sz="4" w:space="0" w:color="000000"/>
              <w:left w:val="single" w:sz="4" w:space="0" w:color="000000"/>
              <w:bottom w:val="single" w:sz="4" w:space="0" w:color="000000"/>
              <w:right w:val="single" w:sz="4" w:space="0" w:color="000000"/>
            </w:tcBorders>
          </w:tcPr>
          <w:p w14:paraId="349E8233" w14:textId="77777777" w:rsidR="00E862C4" w:rsidRPr="00396D1A" w:rsidRDefault="00E862C4" w:rsidP="00C121FF">
            <w:pPr>
              <w:autoSpaceDE w:val="0"/>
              <w:autoSpaceDN w:val="0"/>
              <w:adjustRightInd w:val="0"/>
              <w:spacing w:after="0" w:line="240" w:lineRule="auto"/>
              <w:ind w:left="58" w:right="-20"/>
              <w:jc w:val="center"/>
              <w:rPr>
                <w:rFonts w:ascii="Times New Roman" w:eastAsia="Times New Roman" w:hAnsi="Times New Roman" w:cs="Times New Roman"/>
                <w:sz w:val="16"/>
                <w:szCs w:val="16"/>
              </w:rPr>
            </w:pPr>
          </w:p>
        </w:tc>
        <w:tc>
          <w:tcPr>
            <w:tcW w:w="3870" w:type="dxa"/>
            <w:gridSpan w:val="3"/>
            <w:vMerge/>
            <w:tcBorders>
              <w:left w:val="single" w:sz="4" w:space="0" w:color="000000"/>
              <w:right w:val="single" w:sz="4" w:space="0" w:color="000000"/>
            </w:tcBorders>
            <w:shd w:val="clear" w:color="auto" w:fill="BFBFBF" w:themeFill="background1" w:themeFillShade="BF"/>
          </w:tcPr>
          <w:p w14:paraId="0C2274AB" w14:textId="77777777" w:rsidR="00E862C4" w:rsidRPr="00396D1A" w:rsidRDefault="00E862C4" w:rsidP="00C121FF">
            <w:pPr>
              <w:autoSpaceDE w:val="0"/>
              <w:autoSpaceDN w:val="0"/>
              <w:adjustRightInd w:val="0"/>
              <w:spacing w:after="0" w:line="140" w:lineRule="exact"/>
              <w:rPr>
                <w:rFonts w:ascii="Times New Roman" w:eastAsia="Times New Roman" w:hAnsi="Times New Roman" w:cs="Times New Roman"/>
                <w:sz w:val="16"/>
                <w:szCs w:val="16"/>
              </w:rPr>
            </w:pPr>
          </w:p>
        </w:tc>
      </w:tr>
      <w:tr w:rsidR="00E862C4" w:rsidRPr="00396D1A" w14:paraId="6A106B81" w14:textId="77777777" w:rsidTr="00667FB3">
        <w:trPr>
          <w:trHeight w:val="288"/>
        </w:trPr>
        <w:tc>
          <w:tcPr>
            <w:tcW w:w="1540" w:type="dxa"/>
            <w:tcBorders>
              <w:top w:val="single" w:sz="4" w:space="0" w:color="000000"/>
              <w:left w:val="single" w:sz="4" w:space="0" w:color="000000"/>
              <w:bottom w:val="single" w:sz="12" w:space="0" w:color="auto"/>
              <w:right w:val="single" w:sz="4" w:space="0" w:color="000000"/>
            </w:tcBorders>
          </w:tcPr>
          <w:p w14:paraId="2C6BEABC" w14:textId="77777777" w:rsidR="00E862C4" w:rsidRPr="00396D1A" w:rsidRDefault="00E862C4" w:rsidP="00396D1A">
            <w:pPr>
              <w:autoSpaceDE w:val="0"/>
              <w:autoSpaceDN w:val="0"/>
              <w:adjustRightInd w:val="0"/>
              <w:spacing w:before="2" w:after="0" w:line="140" w:lineRule="exact"/>
              <w:jc w:val="center"/>
              <w:rPr>
                <w:rFonts w:ascii="Times New Roman" w:eastAsia="Times New Roman" w:hAnsi="Times New Roman" w:cs="Times New Roman"/>
                <w:sz w:val="16"/>
                <w:szCs w:val="16"/>
              </w:rPr>
            </w:pPr>
          </w:p>
        </w:tc>
        <w:tc>
          <w:tcPr>
            <w:tcW w:w="2240" w:type="dxa"/>
            <w:gridSpan w:val="2"/>
            <w:vMerge/>
            <w:tcBorders>
              <w:left w:val="single" w:sz="4" w:space="0" w:color="000000"/>
              <w:bottom w:val="single" w:sz="12" w:space="0" w:color="auto"/>
              <w:right w:val="single" w:sz="4" w:space="0" w:color="000000"/>
            </w:tcBorders>
            <w:shd w:val="clear" w:color="auto" w:fill="BFBFBF" w:themeFill="background1" w:themeFillShade="BF"/>
          </w:tcPr>
          <w:p w14:paraId="32E9B1EC" w14:textId="77777777" w:rsidR="00E862C4" w:rsidRPr="00396D1A" w:rsidRDefault="00E862C4" w:rsidP="00396D1A">
            <w:pPr>
              <w:autoSpaceDE w:val="0"/>
              <w:autoSpaceDN w:val="0"/>
              <w:adjustRightInd w:val="0"/>
              <w:spacing w:after="0" w:line="240" w:lineRule="auto"/>
              <w:ind w:left="284" w:right="-20"/>
              <w:rPr>
                <w:rFonts w:ascii="Times New Roman" w:eastAsia="Times New Roman" w:hAnsi="Times New Roman" w:cs="Times New Roman"/>
                <w:sz w:val="16"/>
                <w:szCs w:val="16"/>
              </w:rPr>
            </w:pPr>
          </w:p>
        </w:tc>
        <w:tc>
          <w:tcPr>
            <w:tcW w:w="1440" w:type="dxa"/>
            <w:tcBorders>
              <w:top w:val="single" w:sz="4" w:space="0" w:color="000000"/>
              <w:left w:val="single" w:sz="4" w:space="0" w:color="000000"/>
              <w:bottom w:val="single" w:sz="12" w:space="0" w:color="auto"/>
              <w:right w:val="single" w:sz="4" w:space="0" w:color="000000"/>
            </w:tcBorders>
          </w:tcPr>
          <w:p w14:paraId="4A5B75E3" w14:textId="77777777" w:rsidR="00E862C4" w:rsidRPr="00396D1A" w:rsidRDefault="00E862C4" w:rsidP="00396D1A">
            <w:pPr>
              <w:autoSpaceDE w:val="0"/>
              <w:autoSpaceDN w:val="0"/>
              <w:adjustRightInd w:val="0"/>
              <w:spacing w:before="62" w:after="0" w:line="265" w:lineRule="auto"/>
              <w:ind w:left="64" w:right="46" w:firstLine="1"/>
              <w:jc w:val="center"/>
              <w:rPr>
                <w:rFonts w:ascii="Times New Roman" w:eastAsia="Times New Roman" w:hAnsi="Times New Roman" w:cs="Times New Roman"/>
                <w:sz w:val="16"/>
                <w:szCs w:val="16"/>
              </w:rPr>
            </w:pPr>
          </w:p>
        </w:tc>
        <w:tc>
          <w:tcPr>
            <w:tcW w:w="1710" w:type="dxa"/>
            <w:tcBorders>
              <w:top w:val="single" w:sz="4" w:space="0" w:color="000000"/>
              <w:left w:val="single" w:sz="4" w:space="0" w:color="000000"/>
              <w:bottom w:val="single" w:sz="12" w:space="0" w:color="auto"/>
              <w:right w:val="single" w:sz="4" w:space="0" w:color="000000"/>
            </w:tcBorders>
          </w:tcPr>
          <w:p w14:paraId="31C6666C" w14:textId="77777777" w:rsidR="00E862C4" w:rsidRPr="00396D1A" w:rsidRDefault="00E862C4" w:rsidP="00396D1A">
            <w:pPr>
              <w:autoSpaceDE w:val="0"/>
              <w:autoSpaceDN w:val="0"/>
              <w:adjustRightInd w:val="0"/>
              <w:spacing w:after="0" w:line="240" w:lineRule="auto"/>
              <w:ind w:left="58" w:right="-20"/>
              <w:rPr>
                <w:rFonts w:ascii="Times New Roman" w:eastAsia="Times New Roman" w:hAnsi="Times New Roman" w:cs="Times New Roman"/>
                <w:sz w:val="16"/>
                <w:szCs w:val="16"/>
              </w:rPr>
            </w:pPr>
          </w:p>
        </w:tc>
        <w:tc>
          <w:tcPr>
            <w:tcW w:w="3870" w:type="dxa"/>
            <w:gridSpan w:val="3"/>
            <w:vMerge/>
            <w:tcBorders>
              <w:left w:val="single" w:sz="4" w:space="0" w:color="000000"/>
              <w:bottom w:val="single" w:sz="12" w:space="0" w:color="auto"/>
              <w:right w:val="single" w:sz="4" w:space="0" w:color="000000"/>
            </w:tcBorders>
            <w:shd w:val="clear" w:color="auto" w:fill="BFBFBF" w:themeFill="background1" w:themeFillShade="BF"/>
          </w:tcPr>
          <w:p w14:paraId="381DCB63" w14:textId="77777777" w:rsidR="00E862C4" w:rsidRPr="00396D1A" w:rsidRDefault="00E862C4" w:rsidP="00396D1A">
            <w:pPr>
              <w:autoSpaceDE w:val="0"/>
              <w:autoSpaceDN w:val="0"/>
              <w:adjustRightInd w:val="0"/>
              <w:spacing w:before="2" w:after="0" w:line="140" w:lineRule="exact"/>
              <w:rPr>
                <w:rFonts w:ascii="Times New Roman" w:eastAsia="Times New Roman" w:hAnsi="Times New Roman" w:cs="Times New Roman"/>
                <w:sz w:val="16"/>
                <w:szCs w:val="16"/>
              </w:rPr>
            </w:pPr>
          </w:p>
        </w:tc>
      </w:tr>
      <w:tr w:rsidR="00E862C4" w:rsidRPr="00396D1A" w14:paraId="0C0CF27F" w14:textId="77777777" w:rsidTr="001D0DD1">
        <w:trPr>
          <w:trHeight w:val="288"/>
        </w:trPr>
        <w:tc>
          <w:tcPr>
            <w:tcW w:w="1540" w:type="dxa"/>
            <w:tcBorders>
              <w:top w:val="single" w:sz="12" w:space="0" w:color="auto"/>
              <w:left w:val="single" w:sz="4" w:space="0" w:color="000000"/>
              <w:bottom w:val="single" w:sz="4" w:space="0" w:color="000000"/>
              <w:right w:val="single" w:sz="4" w:space="0" w:color="000000"/>
            </w:tcBorders>
            <w:vAlign w:val="center"/>
          </w:tcPr>
          <w:p w14:paraId="12F92C34" w14:textId="77777777" w:rsidR="00E862C4" w:rsidRPr="00396D1A" w:rsidRDefault="00E862C4" w:rsidP="00396D1A">
            <w:pPr>
              <w:autoSpaceDE w:val="0"/>
              <w:autoSpaceDN w:val="0"/>
              <w:adjustRightInd w:val="0"/>
              <w:spacing w:before="2" w:after="0" w:line="140" w:lineRule="exact"/>
              <w:rPr>
                <w:rFonts w:ascii="Times New Roman" w:eastAsia="Times New Roman" w:hAnsi="Times New Roman" w:cs="Times New Roman"/>
                <w:sz w:val="16"/>
                <w:szCs w:val="16"/>
              </w:rPr>
            </w:pPr>
          </w:p>
          <w:p w14:paraId="7C216F6C" w14:textId="77777777" w:rsidR="00E862C4" w:rsidRPr="00396D1A" w:rsidRDefault="00E862C4" w:rsidP="00396D1A">
            <w:pPr>
              <w:autoSpaceDE w:val="0"/>
              <w:autoSpaceDN w:val="0"/>
              <w:adjustRightInd w:val="0"/>
              <w:spacing w:after="0" w:line="265" w:lineRule="auto"/>
              <w:ind w:left="52" w:right="39"/>
              <w:rPr>
                <w:rFonts w:ascii="Times New Roman" w:eastAsia="Times New Roman" w:hAnsi="Times New Roman" w:cs="Times New Roman"/>
                <w:sz w:val="16"/>
                <w:szCs w:val="16"/>
              </w:rPr>
            </w:pPr>
            <w:r w:rsidRPr="00396D1A">
              <w:rPr>
                <w:rFonts w:ascii="Times New Roman" w:eastAsia="Times New Roman" w:hAnsi="Times New Roman" w:cs="Times New Roman"/>
                <w:bCs/>
                <w:sz w:val="16"/>
                <w:szCs w:val="16"/>
              </w:rPr>
              <w:t>HAA</w:t>
            </w:r>
            <w:proofErr w:type="gramStart"/>
            <w:r w:rsidRPr="00396D1A">
              <w:rPr>
                <w:rFonts w:ascii="Times New Roman" w:eastAsia="Times New Roman" w:hAnsi="Times New Roman" w:cs="Times New Roman"/>
                <w:bCs/>
                <w:sz w:val="16"/>
                <w:szCs w:val="16"/>
              </w:rPr>
              <w:t>5  (</w:t>
            </w:r>
            <w:proofErr w:type="gramEnd"/>
            <w:r w:rsidRPr="00396D1A">
              <w:rPr>
                <w:rFonts w:ascii="Times New Roman" w:eastAsia="Times New Roman" w:hAnsi="Times New Roman" w:cs="Times New Roman"/>
                <w:bCs/>
                <w:sz w:val="16"/>
                <w:szCs w:val="16"/>
              </w:rPr>
              <w:t>pp</w:t>
            </w:r>
            <w:r w:rsidRPr="00396D1A">
              <w:rPr>
                <w:rFonts w:ascii="Times New Roman" w:eastAsia="Times New Roman" w:hAnsi="Times New Roman" w:cs="Times New Roman"/>
                <w:bCs/>
                <w:spacing w:val="2"/>
                <w:sz w:val="16"/>
                <w:szCs w:val="16"/>
              </w:rPr>
              <w:t>b</w:t>
            </w:r>
            <w:r w:rsidRPr="00396D1A">
              <w:rPr>
                <w:rFonts w:ascii="Times New Roman" w:eastAsia="Times New Roman" w:hAnsi="Times New Roman" w:cs="Times New Roman"/>
                <w:bCs/>
                <w:sz w:val="16"/>
                <w:szCs w:val="16"/>
              </w:rPr>
              <w:t>)</w:t>
            </w:r>
          </w:p>
        </w:tc>
        <w:tc>
          <w:tcPr>
            <w:tcW w:w="1160" w:type="dxa"/>
            <w:tcBorders>
              <w:top w:val="single" w:sz="12" w:space="0" w:color="auto"/>
              <w:left w:val="single" w:sz="4" w:space="0" w:color="000000"/>
              <w:bottom w:val="single" w:sz="4" w:space="0" w:color="000000"/>
              <w:right w:val="single" w:sz="4" w:space="0" w:color="000000"/>
            </w:tcBorders>
          </w:tcPr>
          <w:p w14:paraId="54588614" w14:textId="77777777" w:rsidR="00E862C4" w:rsidRDefault="00E862C4" w:rsidP="00396D1A">
            <w:pPr>
              <w:autoSpaceDE w:val="0"/>
              <w:autoSpaceDN w:val="0"/>
              <w:adjustRightInd w:val="0"/>
              <w:spacing w:after="0" w:line="240" w:lineRule="auto"/>
              <w:ind w:left="297" w:right="277"/>
              <w:jc w:val="center"/>
              <w:rPr>
                <w:rFonts w:ascii="Times New Roman" w:eastAsia="Times New Roman" w:hAnsi="Times New Roman" w:cs="Times New Roman"/>
                <w:sz w:val="16"/>
                <w:szCs w:val="16"/>
              </w:rPr>
            </w:pPr>
          </w:p>
          <w:p w14:paraId="29BC8CB4" w14:textId="34825FA0" w:rsidR="001D0DD1" w:rsidRPr="00396D1A" w:rsidRDefault="001D0DD1" w:rsidP="00396D1A">
            <w:pPr>
              <w:autoSpaceDE w:val="0"/>
              <w:autoSpaceDN w:val="0"/>
              <w:adjustRightInd w:val="0"/>
              <w:spacing w:after="0" w:line="240" w:lineRule="auto"/>
              <w:ind w:left="297" w:right="277"/>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2022</w:t>
            </w:r>
          </w:p>
        </w:tc>
        <w:tc>
          <w:tcPr>
            <w:tcW w:w="1080" w:type="dxa"/>
            <w:tcBorders>
              <w:top w:val="single" w:sz="12" w:space="0" w:color="auto"/>
              <w:left w:val="single" w:sz="4" w:space="0" w:color="000000"/>
              <w:bottom w:val="single" w:sz="4" w:space="0" w:color="000000"/>
              <w:right w:val="single" w:sz="4" w:space="0" w:color="000000"/>
            </w:tcBorders>
          </w:tcPr>
          <w:p w14:paraId="361F713C" w14:textId="77777777" w:rsidR="00E862C4" w:rsidRDefault="00E862C4" w:rsidP="00396D1A">
            <w:pPr>
              <w:autoSpaceDE w:val="0"/>
              <w:autoSpaceDN w:val="0"/>
              <w:adjustRightInd w:val="0"/>
              <w:spacing w:after="0" w:line="240" w:lineRule="auto"/>
              <w:ind w:left="284" w:right="-20"/>
              <w:rPr>
                <w:rFonts w:ascii="Times New Roman" w:eastAsia="Times New Roman" w:hAnsi="Times New Roman" w:cs="Times New Roman"/>
                <w:sz w:val="16"/>
                <w:szCs w:val="16"/>
              </w:rPr>
            </w:pPr>
          </w:p>
          <w:p w14:paraId="416EA2A4" w14:textId="1D08B9A8" w:rsidR="001D0DD1" w:rsidRPr="00396D1A" w:rsidRDefault="001D0DD1" w:rsidP="00396D1A">
            <w:pPr>
              <w:autoSpaceDE w:val="0"/>
              <w:autoSpaceDN w:val="0"/>
              <w:adjustRightInd w:val="0"/>
              <w:spacing w:after="0" w:line="240" w:lineRule="auto"/>
              <w:ind w:left="284"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N</w:t>
            </w:r>
          </w:p>
        </w:tc>
        <w:tc>
          <w:tcPr>
            <w:tcW w:w="3150" w:type="dxa"/>
            <w:gridSpan w:val="2"/>
            <w:tcBorders>
              <w:top w:val="single" w:sz="12" w:space="0" w:color="auto"/>
              <w:left w:val="single" w:sz="4" w:space="0" w:color="000000"/>
              <w:bottom w:val="single" w:sz="4" w:space="0" w:color="000000"/>
              <w:right w:val="single" w:sz="4" w:space="0" w:color="000000"/>
            </w:tcBorders>
            <w:shd w:val="clear" w:color="auto" w:fill="BFBFBF" w:themeFill="background1" w:themeFillShade="BF"/>
          </w:tcPr>
          <w:p w14:paraId="72EA3390" w14:textId="77777777" w:rsidR="00E862C4" w:rsidRPr="00396D1A" w:rsidRDefault="00E862C4" w:rsidP="00396D1A">
            <w:pPr>
              <w:autoSpaceDE w:val="0"/>
              <w:autoSpaceDN w:val="0"/>
              <w:adjustRightInd w:val="0"/>
              <w:spacing w:after="0" w:line="240" w:lineRule="auto"/>
              <w:ind w:left="58" w:right="-20"/>
              <w:rPr>
                <w:rFonts w:ascii="Times New Roman" w:eastAsia="Times New Roman" w:hAnsi="Times New Roman" w:cs="Times New Roman"/>
                <w:sz w:val="16"/>
                <w:szCs w:val="16"/>
              </w:rPr>
            </w:pPr>
          </w:p>
        </w:tc>
        <w:tc>
          <w:tcPr>
            <w:tcW w:w="810" w:type="dxa"/>
            <w:tcBorders>
              <w:top w:val="single" w:sz="12" w:space="0" w:color="auto"/>
              <w:left w:val="single" w:sz="4" w:space="0" w:color="000000"/>
              <w:bottom w:val="single" w:sz="4" w:space="0" w:color="000000"/>
              <w:right w:val="single" w:sz="4" w:space="0" w:color="000000"/>
            </w:tcBorders>
            <w:vAlign w:val="center"/>
          </w:tcPr>
          <w:p w14:paraId="1DC91DB1" w14:textId="77777777" w:rsidR="00E862C4" w:rsidRPr="00396D1A" w:rsidRDefault="00E862C4" w:rsidP="00396D1A">
            <w:pPr>
              <w:autoSpaceDE w:val="0"/>
              <w:autoSpaceDN w:val="0"/>
              <w:adjustRightInd w:val="0"/>
              <w:spacing w:before="1" w:after="0" w:line="140" w:lineRule="exact"/>
              <w:rPr>
                <w:rFonts w:ascii="Times New Roman" w:eastAsia="Times New Roman" w:hAnsi="Times New Roman" w:cs="Times New Roman"/>
                <w:sz w:val="16"/>
                <w:szCs w:val="16"/>
              </w:rPr>
            </w:pPr>
          </w:p>
          <w:p w14:paraId="4784C4E0" w14:textId="77777777" w:rsidR="00E862C4" w:rsidRPr="00396D1A" w:rsidRDefault="00E862C4" w:rsidP="00396D1A">
            <w:pPr>
              <w:autoSpaceDE w:val="0"/>
              <w:autoSpaceDN w:val="0"/>
              <w:adjustRightInd w:val="0"/>
              <w:spacing w:after="0" w:line="240" w:lineRule="auto"/>
              <w:ind w:left="272" w:right="-20"/>
              <w:rPr>
                <w:rFonts w:ascii="Times New Roman" w:eastAsia="Times New Roman" w:hAnsi="Times New Roman" w:cs="Times New Roman"/>
                <w:sz w:val="16"/>
                <w:szCs w:val="16"/>
              </w:rPr>
            </w:pPr>
            <w:r w:rsidRPr="00396D1A">
              <w:rPr>
                <w:rFonts w:ascii="Times New Roman" w:eastAsia="Times New Roman" w:hAnsi="Times New Roman" w:cs="Times New Roman"/>
                <w:spacing w:val="1"/>
                <w:sz w:val="16"/>
                <w:szCs w:val="16"/>
              </w:rPr>
              <w:t>N/A</w:t>
            </w:r>
          </w:p>
        </w:tc>
        <w:tc>
          <w:tcPr>
            <w:tcW w:w="810" w:type="dxa"/>
            <w:tcBorders>
              <w:top w:val="single" w:sz="12" w:space="0" w:color="auto"/>
              <w:left w:val="single" w:sz="4" w:space="0" w:color="000000"/>
              <w:bottom w:val="single" w:sz="4" w:space="0" w:color="000000"/>
              <w:right w:val="single" w:sz="4" w:space="0" w:color="000000"/>
            </w:tcBorders>
            <w:vAlign w:val="center"/>
          </w:tcPr>
          <w:p w14:paraId="4B819A58" w14:textId="77777777" w:rsidR="00E862C4" w:rsidRPr="00396D1A" w:rsidRDefault="00E862C4" w:rsidP="00396D1A">
            <w:pPr>
              <w:autoSpaceDE w:val="0"/>
              <w:autoSpaceDN w:val="0"/>
              <w:adjustRightInd w:val="0"/>
              <w:spacing w:after="0" w:line="240" w:lineRule="auto"/>
              <w:ind w:left="299" w:right="-20"/>
              <w:jc w:val="center"/>
              <w:rPr>
                <w:rFonts w:ascii="Times New Roman" w:eastAsia="Times New Roman" w:hAnsi="Times New Roman" w:cs="Times New Roman"/>
                <w:sz w:val="16"/>
                <w:szCs w:val="16"/>
              </w:rPr>
            </w:pPr>
            <w:r w:rsidRPr="00396D1A">
              <w:rPr>
                <w:rFonts w:ascii="Times New Roman" w:eastAsia="Times New Roman" w:hAnsi="Times New Roman" w:cs="Times New Roman"/>
                <w:sz w:val="16"/>
                <w:szCs w:val="16"/>
              </w:rPr>
              <w:t>60</w:t>
            </w:r>
          </w:p>
        </w:tc>
        <w:tc>
          <w:tcPr>
            <w:tcW w:w="2250" w:type="dxa"/>
            <w:tcBorders>
              <w:top w:val="single" w:sz="12" w:space="0" w:color="auto"/>
              <w:left w:val="single" w:sz="4" w:space="0" w:color="000000"/>
              <w:bottom w:val="single" w:sz="4" w:space="0" w:color="000000"/>
              <w:right w:val="single" w:sz="4" w:space="0" w:color="000000"/>
            </w:tcBorders>
            <w:vAlign w:val="center"/>
          </w:tcPr>
          <w:p w14:paraId="460AFB0F" w14:textId="77777777" w:rsidR="00E862C4" w:rsidRPr="00396D1A" w:rsidRDefault="00E862C4" w:rsidP="00396D1A">
            <w:pPr>
              <w:autoSpaceDE w:val="0"/>
              <w:autoSpaceDN w:val="0"/>
              <w:adjustRightInd w:val="0"/>
              <w:spacing w:before="2" w:after="0" w:line="140" w:lineRule="exact"/>
              <w:rPr>
                <w:rFonts w:ascii="Times New Roman" w:eastAsia="Times New Roman" w:hAnsi="Times New Roman" w:cs="Times New Roman"/>
                <w:sz w:val="16"/>
                <w:szCs w:val="16"/>
              </w:rPr>
            </w:pPr>
          </w:p>
          <w:p w14:paraId="2E4E472A" w14:textId="77777777" w:rsidR="00E862C4" w:rsidRPr="00396D1A" w:rsidRDefault="00E862C4" w:rsidP="00396D1A">
            <w:pPr>
              <w:autoSpaceDE w:val="0"/>
              <w:autoSpaceDN w:val="0"/>
              <w:adjustRightInd w:val="0"/>
              <w:spacing w:after="0" w:line="265" w:lineRule="auto"/>
              <w:ind w:left="397" w:right="149" w:hanging="192"/>
              <w:rPr>
                <w:rFonts w:ascii="Times New Roman" w:eastAsia="Times New Roman" w:hAnsi="Times New Roman" w:cs="Times New Roman"/>
                <w:sz w:val="16"/>
                <w:szCs w:val="16"/>
              </w:rPr>
            </w:pPr>
            <w:r w:rsidRPr="00396D1A">
              <w:rPr>
                <w:rFonts w:ascii="Times New Roman" w:eastAsia="Times New Roman" w:hAnsi="Times New Roman" w:cs="Times New Roman"/>
                <w:sz w:val="16"/>
                <w:szCs w:val="16"/>
              </w:rPr>
              <w:t>Byproduct of drinking water disinfection</w:t>
            </w:r>
          </w:p>
        </w:tc>
      </w:tr>
      <w:tr w:rsidR="00E862C4" w:rsidRPr="00396D1A" w14:paraId="2F4AF819" w14:textId="77777777" w:rsidTr="00667FB3">
        <w:trPr>
          <w:trHeight w:val="288"/>
        </w:trPr>
        <w:tc>
          <w:tcPr>
            <w:tcW w:w="1540" w:type="dxa"/>
            <w:tcBorders>
              <w:top w:val="single" w:sz="4" w:space="0" w:color="000000"/>
              <w:left w:val="single" w:sz="4" w:space="0" w:color="000000"/>
              <w:bottom w:val="single" w:sz="4" w:space="0" w:color="000000"/>
              <w:right w:val="single" w:sz="4" w:space="0" w:color="000000"/>
            </w:tcBorders>
            <w:vAlign w:val="center"/>
          </w:tcPr>
          <w:p w14:paraId="67BFBC9D" w14:textId="7DBF2F7F" w:rsidR="00E862C4" w:rsidRPr="00396D1A" w:rsidRDefault="00E862C4" w:rsidP="00396D1A">
            <w:pPr>
              <w:autoSpaceDE w:val="0"/>
              <w:autoSpaceDN w:val="0"/>
              <w:adjustRightInd w:val="0"/>
              <w:spacing w:before="2" w:after="0" w:line="140" w:lineRule="exact"/>
              <w:jc w:val="center"/>
              <w:rPr>
                <w:rFonts w:ascii="Times New Roman" w:eastAsia="Times New Roman" w:hAnsi="Times New Roman" w:cs="Times New Roman"/>
                <w:sz w:val="16"/>
                <w:szCs w:val="16"/>
              </w:rPr>
            </w:pPr>
            <w:r w:rsidRPr="00396D1A">
              <w:rPr>
                <w:rFonts w:ascii="Times New Roman" w:eastAsia="Times New Roman" w:hAnsi="Times New Roman" w:cs="Times New Roman"/>
                <w:sz w:val="16"/>
                <w:szCs w:val="16"/>
              </w:rPr>
              <w:t xml:space="preserve">  Location </w:t>
            </w:r>
          </w:p>
        </w:tc>
        <w:tc>
          <w:tcPr>
            <w:tcW w:w="2240" w:type="dxa"/>
            <w:gridSpan w:val="2"/>
            <w:vMerge w:val="restart"/>
            <w:tcBorders>
              <w:top w:val="single" w:sz="4" w:space="0" w:color="000000"/>
              <w:left w:val="single" w:sz="4" w:space="0" w:color="000000"/>
              <w:right w:val="single" w:sz="4" w:space="0" w:color="000000"/>
            </w:tcBorders>
            <w:shd w:val="clear" w:color="auto" w:fill="BFBFBF" w:themeFill="background1" w:themeFillShade="BF"/>
          </w:tcPr>
          <w:p w14:paraId="28267A94" w14:textId="77777777" w:rsidR="00E862C4" w:rsidRPr="00396D1A" w:rsidRDefault="00E862C4" w:rsidP="00396D1A">
            <w:pPr>
              <w:autoSpaceDE w:val="0"/>
              <w:autoSpaceDN w:val="0"/>
              <w:adjustRightInd w:val="0"/>
              <w:spacing w:after="0" w:line="240" w:lineRule="auto"/>
              <w:ind w:left="284" w:right="-20"/>
              <w:rPr>
                <w:rFonts w:ascii="Times New Roman" w:eastAsia="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single" w:sz="4" w:space="0" w:color="000000"/>
            </w:tcBorders>
          </w:tcPr>
          <w:p w14:paraId="67394DEA" w14:textId="77777777" w:rsidR="00E862C4" w:rsidRPr="00396D1A" w:rsidRDefault="00E862C4" w:rsidP="00396D1A">
            <w:pPr>
              <w:autoSpaceDE w:val="0"/>
              <w:autoSpaceDN w:val="0"/>
              <w:adjustRightInd w:val="0"/>
              <w:spacing w:before="62" w:after="0" w:line="265" w:lineRule="auto"/>
              <w:ind w:left="64" w:right="46" w:firstLine="1"/>
              <w:jc w:val="center"/>
              <w:rPr>
                <w:rFonts w:ascii="Times New Roman" w:eastAsia="Times New Roman" w:hAnsi="Times New Roman" w:cs="Times New Roman"/>
                <w:sz w:val="16"/>
                <w:szCs w:val="16"/>
              </w:rPr>
            </w:pPr>
          </w:p>
        </w:tc>
        <w:tc>
          <w:tcPr>
            <w:tcW w:w="1710" w:type="dxa"/>
            <w:tcBorders>
              <w:top w:val="single" w:sz="4" w:space="0" w:color="000000"/>
              <w:left w:val="single" w:sz="4" w:space="0" w:color="000000"/>
              <w:bottom w:val="single" w:sz="4" w:space="0" w:color="000000"/>
              <w:right w:val="single" w:sz="4" w:space="0" w:color="000000"/>
            </w:tcBorders>
          </w:tcPr>
          <w:p w14:paraId="1C6EF528" w14:textId="77777777" w:rsidR="00E862C4" w:rsidRPr="00396D1A" w:rsidRDefault="00E862C4" w:rsidP="00396D1A">
            <w:pPr>
              <w:autoSpaceDE w:val="0"/>
              <w:autoSpaceDN w:val="0"/>
              <w:adjustRightInd w:val="0"/>
              <w:spacing w:after="0" w:line="240" w:lineRule="auto"/>
              <w:ind w:left="58" w:right="-20"/>
              <w:rPr>
                <w:rFonts w:ascii="Times New Roman" w:eastAsia="Times New Roman" w:hAnsi="Times New Roman" w:cs="Times New Roman"/>
                <w:sz w:val="16"/>
                <w:szCs w:val="16"/>
              </w:rPr>
            </w:pPr>
          </w:p>
        </w:tc>
        <w:tc>
          <w:tcPr>
            <w:tcW w:w="3870" w:type="dxa"/>
            <w:gridSpan w:val="3"/>
            <w:vMerge w:val="restart"/>
            <w:tcBorders>
              <w:top w:val="single" w:sz="4" w:space="0" w:color="000000"/>
              <w:left w:val="single" w:sz="4" w:space="0" w:color="000000"/>
              <w:right w:val="single" w:sz="4" w:space="0" w:color="000000"/>
            </w:tcBorders>
            <w:shd w:val="clear" w:color="auto" w:fill="BFBFBF" w:themeFill="background1" w:themeFillShade="BF"/>
          </w:tcPr>
          <w:p w14:paraId="781095AD" w14:textId="77777777" w:rsidR="00E862C4" w:rsidRPr="00396D1A" w:rsidRDefault="00E862C4" w:rsidP="00396D1A">
            <w:pPr>
              <w:autoSpaceDE w:val="0"/>
              <w:autoSpaceDN w:val="0"/>
              <w:adjustRightInd w:val="0"/>
              <w:spacing w:before="2" w:after="0" w:line="140" w:lineRule="exact"/>
              <w:rPr>
                <w:rFonts w:ascii="Times New Roman" w:eastAsia="Times New Roman" w:hAnsi="Times New Roman" w:cs="Times New Roman"/>
                <w:sz w:val="16"/>
                <w:szCs w:val="16"/>
              </w:rPr>
            </w:pPr>
          </w:p>
        </w:tc>
      </w:tr>
      <w:tr w:rsidR="00E862C4" w:rsidRPr="00396D1A" w14:paraId="0593AD54" w14:textId="77777777" w:rsidTr="00667FB3">
        <w:trPr>
          <w:trHeight w:val="288"/>
        </w:trPr>
        <w:tc>
          <w:tcPr>
            <w:tcW w:w="1540" w:type="dxa"/>
            <w:tcBorders>
              <w:top w:val="single" w:sz="4" w:space="0" w:color="000000"/>
              <w:left w:val="single" w:sz="4" w:space="0" w:color="000000"/>
              <w:bottom w:val="single" w:sz="4" w:space="0" w:color="000000"/>
              <w:right w:val="single" w:sz="4" w:space="0" w:color="000000"/>
            </w:tcBorders>
            <w:vAlign w:val="center"/>
          </w:tcPr>
          <w:p w14:paraId="6A1CA06F" w14:textId="36B837A1" w:rsidR="004F15CA" w:rsidRPr="00396D1A" w:rsidRDefault="00F45A37" w:rsidP="00F45A37">
            <w:pPr>
              <w:autoSpaceDE w:val="0"/>
              <w:autoSpaceDN w:val="0"/>
              <w:adjustRightInd w:val="0"/>
              <w:spacing w:before="240" w:after="0" w:line="140" w:lineRule="exac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C121FF">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B02</w:t>
            </w:r>
          </w:p>
        </w:tc>
        <w:tc>
          <w:tcPr>
            <w:tcW w:w="2240" w:type="dxa"/>
            <w:gridSpan w:val="2"/>
            <w:vMerge/>
            <w:tcBorders>
              <w:left w:val="single" w:sz="4" w:space="0" w:color="000000"/>
              <w:right w:val="single" w:sz="4" w:space="0" w:color="000000"/>
            </w:tcBorders>
            <w:shd w:val="clear" w:color="auto" w:fill="BFBFBF" w:themeFill="background1" w:themeFillShade="BF"/>
          </w:tcPr>
          <w:p w14:paraId="2C8AB23A" w14:textId="77777777" w:rsidR="00E862C4" w:rsidRPr="00396D1A" w:rsidRDefault="00E862C4" w:rsidP="00C121FF">
            <w:pPr>
              <w:autoSpaceDE w:val="0"/>
              <w:autoSpaceDN w:val="0"/>
              <w:adjustRightInd w:val="0"/>
              <w:spacing w:after="0" w:line="240" w:lineRule="auto"/>
              <w:ind w:left="284" w:right="-20"/>
              <w:rPr>
                <w:rFonts w:ascii="Times New Roman" w:eastAsia="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single" w:sz="4" w:space="0" w:color="000000"/>
            </w:tcBorders>
          </w:tcPr>
          <w:p w14:paraId="5FE42399" w14:textId="15F9439B" w:rsidR="00E862C4" w:rsidRPr="00396D1A" w:rsidRDefault="00FE102D" w:rsidP="00C121FF">
            <w:pPr>
              <w:autoSpaceDE w:val="0"/>
              <w:autoSpaceDN w:val="0"/>
              <w:adjustRightInd w:val="0"/>
              <w:spacing w:after="0" w:line="265" w:lineRule="auto"/>
              <w:ind w:left="64" w:right="46" w:firstLine="1"/>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16.75</w:t>
            </w:r>
            <w:r w:rsidR="00413B8B">
              <w:rPr>
                <w:rFonts w:ascii="Times New Roman" w:eastAsia="Times New Roman" w:hAnsi="Times New Roman" w:cs="Times New Roman"/>
                <w:sz w:val="16"/>
                <w:szCs w:val="16"/>
              </w:rPr>
              <w:t xml:space="preserve"> (ppb) </w:t>
            </w:r>
          </w:p>
        </w:tc>
        <w:tc>
          <w:tcPr>
            <w:tcW w:w="1710" w:type="dxa"/>
            <w:tcBorders>
              <w:top w:val="single" w:sz="4" w:space="0" w:color="000000"/>
              <w:left w:val="single" w:sz="4" w:space="0" w:color="000000"/>
              <w:bottom w:val="single" w:sz="4" w:space="0" w:color="000000"/>
              <w:right w:val="single" w:sz="4" w:space="0" w:color="000000"/>
            </w:tcBorders>
          </w:tcPr>
          <w:p w14:paraId="4E369E31" w14:textId="343982A6" w:rsidR="00E862C4" w:rsidRPr="00396D1A" w:rsidRDefault="00413B8B" w:rsidP="00C121FF">
            <w:pPr>
              <w:autoSpaceDE w:val="0"/>
              <w:autoSpaceDN w:val="0"/>
              <w:adjustRightInd w:val="0"/>
              <w:spacing w:after="0" w:line="240" w:lineRule="auto"/>
              <w:ind w:left="58"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16.0 (ppb) - 18.0 (ppb)</w:t>
            </w:r>
          </w:p>
        </w:tc>
        <w:tc>
          <w:tcPr>
            <w:tcW w:w="3870" w:type="dxa"/>
            <w:gridSpan w:val="3"/>
            <w:vMerge/>
            <w:tcBorders>
              <w:left w:val="single" w:sz="4" w:space="0" w:color="000000"/>
              <w:right w:val="single" w:sz="4" w:space="0" w:color="000000"/>
            </w:tcBorders>
            <w:shd w:val="clear" w:color="auto" w:fill="BFBFBF" w:themeFill="background1" w:themeFillShade="BF"/>
          </w:tcPr>
          <w:p w14:paraId="296AE9AF" w14:textId="77777777" w:rsidR="00E862C4" w:rsidRPr="00396D1A" w:rsidRDefault="00E862C4" w:rsidP="00C121FF">
            <w:pPr>
              <w:autoSpaceDE w:val="0"/>
              <w:autoSpaceDN w:val="0"/>
              <w:adjustRightInd w:val="0"/>
              <w:spacing w:after="0" w:line="140" w:lineRule="exact"/>
              <w:rPr>
                <w:rFonts w:ascii="Times New Roman" w:eastAsia="Times New Roman" w:hAnsi="Times New Roman" w:cs="Times New Roman"/>
                <w:sz w:val="16"/>
                <w:szCs w:val="16"/>
              </w:rPr>
            </w:pPr>
          </w:p>
        </w:tc>
      </w:tr>
      <w:tr w:rsidR="00E862C4" w:rsidRPr="00396D1A" w14:paraId="3E52BA7B" w14:textId="77777777" w:rsidTr="00667FB3">
        <w:trPr>
          <w:trHeight w:val="288"/>
        </w:trPr>
        <w:tc>
          <w:tcPr>
            <w:tcW w:w="1540" w:type="dxa"/>
            <w:tcBorders>
              <w:top w:val="single" w:sz="4" w:space="0" w:color="000000"/>
              <w:left w:val="single" w:sz="4" w:space="0" w:color="000000"/>
              <w:bottom w:val="single" w:sz="4" w:space="0" w:color="000000"/>
              <w:right w:val="single" w:sz="4" w:space="0" w:color="000000"/>
            </w:tcBorders>
            <w:vAlign w:val="center"/>
          </w:tcPr>
          <w:p w14:paraId="771D914C" w14:textId="77777777" w:rsidR="00E862C4" w:rsidRDefault="00E862C4" w:rsidP="00C121FF">
            <w:pPr>
              <w:autoSpaceDE w:val="0"/>
              <w:autoSpaceDN w:val="0"/>
              <w:adjustRightInd w:val="0"/>
              <w:spacing w:after="0" w:line="140" w:lineRule="exact"/>
              <w:rPr>
                <w:rFonts w:ascii="Times New Roman" w:eastAsia="Times New Roman" w:hAnsi="Times New Roman" w:cs="Times New Roman"/>
                <w:sz w:val="16"/>
                <w:szCs w:val="16"/>
              </w:rPr>
            </w:pPr>
          </w:p>
          <w:p w14:paraId="0D6D1F53" w14:textId="2A500F17" w:rsidR="00F6054A" w:rsidRPr="00396D1A" w:rsidRDefault="00F6054A" w:rsidP="00C121FF">
            <w:pPr>
              <w:autoSpaceDE w:val="0"/>
              <w:autoSpaceDN w:val="0"/>
              <w:adjustRightInd w:val="0"/>
              <w:spacing w:after="0" w:line="140" w:lineRule="exac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240" w:type="dxa"/>
            <w:gridSpan w:val="2"/>
            <w:vMerge/>
            <w:tcBorders>
              <w:left w:val="single" w:sz="4" w:space="0" w:color="000000"/>
              <w:right w:val="single" w:sz="4" w:space="0" w:color="000000"/>
            </w:tcBorders>
            <w:shd w:val="clear" w:color="auto" w:fill="BFBFBF" w:themeFill="background1" w:themeFillShade="BF"/>
          </w:tcPr>
          <w:p w14:paraId="696247A9" w14:textId="77777777" w:rsidR="00E862C4" w:rsidRPr="00396D1A" w:rsidRDefault="00E862C4" w:rsidP="00C121FF">
            <w:pPr>
              <w:autoSpaceDE w:val="0"/>
              <w:autoSpaceDN w:val="0"/>
              <w:adjustRightInd w:val="0"/>
              <w:spacing w:after="0" w:line="240" w:lineRule="auto"/>
              <w:ind w:left="284" w:right="-20"/>
              <w:rPr>
                <w:rFonts w:ascii="Times New Roman" w:eastAsia="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single" w:sz="4" w:space="0" w:color="000000"/>
            </w:tcBorders>
          </w:tcPr>
          <w:p w14:paraId="7A64009F" w14:textId="77777777" w:rsidR="00E862C4" w:rsidRPr="00396D1A" w:rsidRDefault="00E862C4" w:rsidP="00C121FF">
            <w:pPr>
              <w:autoSpaceDE w:val="0"/>
              <w:autoSpaceDN w:val="0"/>
              <w:adjustRightInd w:val="0"/>
              <w:spacing w:after="0" w:line="265" w:lineRule="auto"/>
              <w:ind w:left="64" w:right="46" w:firstLine="1"/>
              <w:jc w:val="center"/>
              <w:rPr>
                <w:rFonts w:ascii="Times New Roman" w:eastAsia="Times New Roman" w:hAnsi="Times New Roman" w:cs="Times New Roman"/>
                <w:sz w:val="16"/>
                <w:szCs w:val="16"/>
              </w:rPr>
            </w:pPr>
          </w:p>
        </w:tc>
        <w:tc>
          <w:tcPr>
            <w:tcW w:w="1710" w:type="dxa"/>
            <w:tcBorders>
              <w:top w:val="single" w:sz="4" w:space="0" w:color="000000"/>
              <w:left w:val="single" w:sz="4" w:space="0" w:color="000000"/>
              <w:bottom w:val="single" w:sz="4" w:space="0" w:color="000000"/>
              <w:right w:val="single" w:sz="4" w:space="0" w:color="000000"/>
            </w:tcBorders>
          </w:tcPr>
          <w:p w14:paraId="6978D8FB" w14:textId="77777777" w:rsidR="00E862C4" w:rsidRPr="00396D1A" w:rsidRDefault="00E862C4" w:rsidP="00C121FF">
            <w:pPr>
              <w:autoSpaceDE w:val="0"/>
              <w:autoSpaceDN w:val="0"/>
              <w:adjustRightInd w:val="0"/>
              <w:spacing w:after="0" w:line="240" w:lineRule="auto"/>
              <w:ind w:left="58" w:right="-20"/>
              <w:jc w:val="center"/>
              <w:rPr>
                <w:rFonts w:ascii="Times New Roman" w:eastAsia="Times New Roman" w:hAnsi="Times New Roman" w:cs="Times New Roman"/>
                <w:sz w:val="16"/>
                <w:szCs w:val="16"/>
              </w:rPr>
            </w:pPr>
          </w:p>
        </w:tc>
        <w:tc>
          <w:tcPr>
            <w:tcW w:w="3870" w:type="dxa"/>
            <w:gridSpan w:val="3"/>
            <w:vMerge/>
            <w:tcBorders>
              <w:left w:val="single" w:sz="4" w:space="0" w:color="000000"/>
              <w:right w:val="single" w:sz="4" w:space="0" w:color="000000"/>
            </w:tcBorders>
            <w:shd w:val="clear" w:color="auto" w:fill="BFBFBF" w:themeFill="background1" w:themeFillShade="BF"/>
          </w:tcPr>
          <w:p w14:paraId="4D3D28CA" w14:textId="77777777" w:rsidR="00E862C4" w:rsidRPr="00396D1A" w:rsidRDefault="00E862C4" w:rsidP="00C121FF">
            <w:pPr>
              <w:autoSpaceDE w:val="0"/>
              <w:autoSpaceDN w:val="0"/>
              <w:adjustRightInd w:val="0"/>
              <w:spacing w:after="0" w:line="140" w:lineRule="exact"/>
              <w:rPr>
                <w:rFonts w:ascii="Times New Roman" w:eastAsia="Times New Roman" w:hAnsi="Times New Roman" w:cs="Times New Roman"/>
                <w:sz w:val="16"/>
                <w:szCs w:val="16"/>
              </w:rPr>
            </w:pPr>
          </w:p>
        </w:tc>
      </w:tr>
      <w:tr w:rsidR="00E862C4" w:rsidRPr="00396D1A" w14:paraId="7A9F19AF" w14:textId="77777777" w:rsidTr="00667FB3">
        <w:trPr>
          <w:trHeight w:val="288"/>
        </w:trPr>
        <w:tc>
          <w:tcPr>
            <w:tcW w:w="1540" w:type="dxa"/>
            <w:tcBorders>
              <w:top w:val="single" w:sz="4" w:space="0" w:color="000000"/>
              <w:left w:val="single" w:sz="4" w:space="0" w:color="000000"/>
              <w:bottom w:val="single" w:sz="4" w:space="0" w:color="000000"/>
              <w:right w:val="single" w:sz="4" w:space="0" w:color="000000"/>
            </w:tcBorders>
            <w:vAlign w:val="center"/>
          </w:tcPr>
          <w:p w14:paraId="06C8C625" w14:textId="77777777" w:rsidR="00E862C4" w:rsidRPr="00396D1A" w:rsidRDefault="00E862C4" w:rsidP="00396D1A">
            <w:pPr>
              <w:autoSpaceDE w:val="0"/>
              <w:autoSpaceDN w:val="0"/>
              <w:adjustRightInd w:val="0"/>
              <w:spacing w:before="2" w:after="0" w:line="140" w:lineRule="exact"/>
              <w:rPr>
                <w:rFonts w:ascii="Times New Roman" w:eastAsia="Times New Roman" w:hAnsi="Times New Roman" w:cs="Times New Roman"/>
                <w:sz w:val="16"/>
                <w:szCs w:val="16"/>
              </w:rPr>
            </w:pPr>
          </w:p>
        </w:tc>
        <w:tc>
          <w:tcPr>
            <w:tcW w:w="2240" w:type="dxa"/>
            <w:gridSpan w:val="2"/>
            <w:vMerge/>
            <w:tcBorders>
              <w:left w:val="single" w:sz="4" w:space="0" w:color="000000"/>
              <w:bottom w:val="single" w:sz="4" w:space="0" w:color="000000"/>
              <w:right w:val="single" w:sz="4" w:space="0" w:color="000000"/>
            </w:tcBorders>
            <w:shd w:val="clear" w:color="auto" w:fill="BFBFBF" w:themeFill="background1" w:themeFillShade="BF"/>
          </w:tcPr>
          <w:p w14:paraId="70068BD2" w14:textId="77777777" w:rsidR="00E862C4" w:rsidRPr="00396D1A" w:rsidRDefault="00E862C4" w:rsidP="00396D1A">
            <w:pPr>
              <w:autoSpaceDE w:val="0"/>
              <w:autoSpaceDN w:val="0"/>
              <w:adjustRightInd w:val="0"/>
              <w:spacing w:after="0" w:line="240" w:lineRule="auto"/>
              <w:ind w:left="284" w:right="-20"/>
              <w:rPr>
                <w:rFonts w:ascii="Times New Roman" w:eastAsia="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single" w:sz="4" w:space="0" w:color="000000"/>
            </w:tcBorders>
          </w:tcPr>
          <w:p w14:paraId="462EF911" w14:textId="77777777" w:rsidR="00E862C4" w:rsidRPr="00396D1A" w:rsidRDefault="00E862C4" w:rsidP="00396D1A">
            <w:pPr>
              <w:autoSpaceDE w:val="0"/>
              <w:autoSpaceDN w:val="0"/>
              <w:adjustRightInd w:val="0"/>
              <w:spacing w:before="62" w:after="0" w:line="265" w:lineRule="auto"/>
              <w:ind w:left="64" w:right="46" w:firstLine="1"/>
              <w:jc w:val="center"/>
              <w:rPr>
                <w:rFonts w:ascii="Times New Roman" w:eastAsia="Times New Roman" w:hAnsi="Times New Roman" w:cs="Times New Roman"/>
                <w:sz w:val="16"/>
                <w:szCs w:val="16"/>
              </w:rPr>
            </w:pPr>
          </w:p>
        </w:tc>
        <w:tc>
          <w:tcPr>
            <w:tcW w:w="1710" w:type="dxa"/>
            <w:tcBorders>
              <w:top w:val="single" w:sz="4" w:space="0" w:color="000000"/>
              <w:left w:val="single" w:sz="4" w:space="0" w:color="000000"/>
              <w:bottom w:val="single" w:sz="4" w:space="0" w:color="000000"/>
              <w:right w:val="single" w:sz="4" w:space="0" w:color="000000"/>
            </w:tcBorders>
          </w:tcPr>
          <w:p w14:paraId="1315CBBC" w14:textId="77777777" w:rsidR="00E862C4" w:rsidRPr="00396D1A" w:rsidRDefault="00E862C4" w:rsidP="00396D1A">
            <w:pPr>
              <w:autoSpaceDE w:val="0"/>
              <w:autoSpaceDN w:val="0"/>
              <w:adjustRightInd w:val="0"/>
              <w:spacing w:after="0" w:line="240" w:lineRule="auto"/>
              <w:ind w:left="58" w:right="-20"/>
              <w:rPr>
                <w:rFonts w:ascii="Times New Roman" w:eastAsia="Times New Roman" w:hAnsi="Times New Roman" w:cs="Times New Roman"/>
                <w:sz w:val="16"/>
                <w:szCs w:val="16"/>
              </w:rPr>
            </w:pPr>
          </w:p>
        </w:tc>
        <w:tc>
          <w:tcPr>
            <w:tcW w:w="3870" w:type="dxa"/>
            <w:gridSpan w:val="3"/>
            <w:vMerge/>
            <w:tcBorders>
              <w:left w:val="single" w:sz="4" w:space="0" w:color="000000"/>
              <w:bottom w:val="single" w:sz="4" w:space="0" w:color="000000"/>
              <w:right w:val="single" w:sz="4" w:space="0" w:color="000000"/>
            </w:tcBorders>
            <w:shd w:val="clear" w:color="auto" w:fill="BFBFBF" w:themeFill="background1" w:themeFillShade="BF"/>
          </w:tcPr>
          <w:p w14:paraId="5C31B950" w14:textId="77777777" w:rsidR="00E862C4" w:rsidRPr="00396D1A" w:rsidRDefault="00E862C4" w:rsidP="00396D1A">
            <w:pPr>
              <w:autoSpaceDE w:val="0"/>
              <w:autoSpaceDN w:val="0"/>
              <w:adjustRightInd w:val="0"/>
              <w:spacing w:before="2" w:after="0" w:line="140" w:lineRule="exact"/>
              <w:rPr>
                <w:rFonts w:ascii="Times New Roman" w:eastAsia="Times New Roman" w:hAnsi="Times New Roman" w:cs="Times New Roman"/>
                <w:sz w:val="16"/>
                <w:szCs w:val="16"/>
              </w:rPr>
            </w:pPr>
          </w:p>
        </w:tc>
      </w:tr>
    </w:tbl>
    <w:p w14:paraId="0F4533B2" w14:textId="77777777" w:rsidR="00FE102D" w:rsidRPr="00396D1A" w:rsidRDefault="00FE102D"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Times New Roman" w:eastAsia="Times New Roman" w:hAnsi="Times New Roman" w:cs="Times New Roman"/>
          <w:b/>
          <w:bCs/>
          <w:color w:val="000000"/>
          <w:sz w:val="20"/>
          <w:szCs w:val="20"/>
        </w:rPr>
      </w:pPr>
    </w:p>
    <w:p w14:paraId="368F4F15" w14:textId="77777777" w:rsidR="00396D1A" w:rsidRPr="00396D1A" w:rsidRDefault="00396D1A"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Times New Roman" w:eastAsia="Times New Roman" w:hAnsi="Times New Roman" w:cs="Times New Roman"/>
          <w:b/>
          <w:bCs/>
          <w:color w:val="000000"/>
          <w:sz w:val="20"/>
          <w:szCs w:val="20"/>
        </w:rPr>
      </w:pPr>
      <w:r w:rsidRPr="00396D1A">
        <w:rPr>
          <w:rFonts w:ascii="Times New Roman" w:eastAsia="Times New Roman" w:hAnsi="Times New Roman" w:cs="Times New Roman"/>
          <w:color w:val="000000"/>
          <w:sz w:val="20"/>
          <w:szCs w:val="20"/>
        </w:rPr>
        <w:t>The PWS Section requires monitoring for other misc. contaminants, some for which the EPA has set national secondary drinking water standards (SMCLs) because they may cause cosmetic effects or aesthetic effects (such as taste, odor, and/or color) in drinking water.  The contaminants with SMCLs normally do not have any health effects and normally do not affect the safety of your water</w:t>
      </w:r>
      <w:r w:rsidRPr="00396D1A">
        <w:rPr>
          <w:rFonts w:ascii="Times New Roman" w:eastAsia="Times New Roman" w:hAnsi="Times New Roman" w:cs="Times New Roman"/>
          <w:b/>
          <w:bCs/>
          <w:color w:val="000000"/>
          <w:sz w:val="20"/>
          <w:szCs w:val="20"/>
        </w:rPr>
        <w:t>.</w:t>
      </w:r>
    </w:p>
    <w:p w14:paraId="32D9B41E" w14:textId="77777777" w:rsidR="00396D1A" w:rsidRPr="00396D1A" w:rsidRDefault="00396D1A"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Times New Roman" w:eastAsia="Times New Roman" w:hAnsi="Times New Roman" w:cs="Times New Roman"/>
          <w:b/>
          <w:bCs/>
          <w:color w:val="000000"/>
          <w:sz w:val="20"/>
          <w:szCs w:val="20"/>
        </w:rPr>
      </w:pPr>
    </w:p>
    <w:p w14:paraId="64DFB46B" w14:textId="77777777" w:rsidR="00396D1A" w:rsidRPr="00396D1A" w:rsidRDefault="00396D1A"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Times New Roman" w:eastAsia="Times New Roman" w:hAnsi="Times New Roman" w:cs="Times New Roman"/>
          <w:b/>
          <w:bCs/>
          <w:color w:val="000000"/>
          <w:sz w:val="20"/>
          <w:szCs w:val="20"/>
        </w:rPr>
      </w:pPr>
    </w:p>
    <w:p w14:paraId="75195EAF" w14:textId="77777777" w:rsidR="00396D1A" w:rsidRPr="00396D1A" w:rsidRDefault="00396D1A" w:rsidP="00396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b/>
          <w:bCs/>
          <w:color w:val="000000"/>
          <w:sz w:val="20"/>
          <w:szCs w:val="20"/>
        </w:rPr>
      </w:pPr>
      <w:r w:rsidRPr="00396D1A">
        <w:rPr>
          <w:rFonts w:ascii="Times New Roman" w:eastAsia="Times New Roman" w:hAnsi="Times New Roman" w:cs="Times New Roman"/>
          <w:b/>
          <w:bCs/>
          <w:color w:val="000000"/>
          <w:sz w:val="20"/>
          <w:szCs w:val="20"/>
        </w:rPr>
        <w:t xml:space="preserve">Other Miscellaneous Water Characteristics Contaminants </w:t>
      </w:r>
    </w:p>
    <w:tbl>
      <w:tblPr>
        <w:tblpPr w:leftFromText="187" w:rightFromText="187" w:vertAnchor="text" w:horzAnchor="margin" w:tblpX="182" w:tblpY="77"/>
        <w:tblOverlap w:val="never"/>
        <w:tblW w:w="10792" w:type="dxa"/>
        <w:tblLayout w:type="fixed"/>
        <w:tblCellMar>
          <w:left w:w="100" w:type="dxa"/>
          <w:right w:w="100" w:type="dxa"/>
        </w:tblCellMar>
        <w:tblLook w:val="0000" w:firstRow="0" w:lastRow="0" w:firstColumn="0" w:lastColumn="0" w:noHBand="0" w:noVBand="0"/>
      </w:tblPr>
      <w:tblGrid>
        <w:gridCol w:w="2458"/>
        <w:gridCol w:w="1663"/>
        <w:gridCol w:w="1901"/>
        <w:gridCol w:w="2160"/>
        <w:gridCol w:w="2610"/>
      </w:tblGrid>
      <w:tr w:rsidR="00396D1A" w:rsidRPr="00396D1A" w14:paraId="29191B0C" w14:textId="77777777" w:rsidTr="00FE102D">
        <w:trPr>
          <w:trHeight w:val="425"/>
        </w:trPr>
        <w:tc>
          <w:tcPr>
            <w:tcW w:w="2458" w:type="dxa"/>
            <w:tcBorders>
              <w:top w:val="single" w:sz="2" w:space="0" w:color="000000"/>
              <w:left w:val="single" w:sz="6" w:space="0" w:color="000000"/>
              <w:bottom w:val="single" w:sz="2" w:space="0" w:color="000000"/>
              <w:right w:val="single" w:sz="2" w:space="0" w:color="000000"/>
            </w:tcBorders>
            <w:vAlign w:val="center"/>
          </w:tcPr>
          <w:p w14:paraId="69525C67" w14:textId="77777777" w:rsidR="00396D1A" w:rsidRPr="00396D1A" w:rsidRDefault="00396D1A"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p w14:paraId="17AFCCF0" w14:textId="77777777" w:rsidR="00396D1A" w:rsidRPr="00396D1A" w:rsidRDefault="00396D1A"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Contaminant (units)</w:t>
            </w:r>
          </w:p>
          <w:p w14:paraId="4E55CDC8" w14:textId="77777777" w:rsidR="00396D1A" w:rsidRPr="00396D1A" w:rsidRDefault="00396D1A"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p>
        </w:tc>
        <w:tc>
          <w:tcPr>
            <w:tcW w:w="1663" w:type="dxa"/>
            <w:tcBorders>
              <w:top w:val="single" w:sz="2" w:space="0" w:color="000000"/>
              <w:left w:val="single" w:sz="2" w:space="0" w:color="000000"/>
              <w:bottom w:val="single" w:sz="2" w:space="0" w:color="000000"/>
              <w:right w:val="single" w:sz="4" w:space="0" w:color="000000"/>
            </w:tcBorders>
            <w:vAlign w:val="center"/>
          </w:tcPr>
          <w:p w14:paraId="4CC44D25" w14:textId="77777777" w:rsidR="00396D1A" w:rsidRPr="00396D1A" w:rsidRDefault="00396D1A"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Sample Date</w:t>
            </w:r>
          </w:p>
        </w:tc>
        <w:tc>
          <w:tcPr>
            <w:tcW w:w="1901" w:type="dxa"/>
            <w:tcBorders>
              <w:top w:val="single" w:sz="2" w:space="0" w:color="000000"/>
              <w:left w:val="single" w:sz="4" w:space="0" w:color="000000"/>
              <w:bottom w:val="single" w:sz="2" w:space="0" w:color="000000"/>
              <w:right w:val="single" w:sz="4" w:space="0" w:color="000000"/>
            </w:tcBorders>
            <w:vAlign w:val="center"/>
          </w:tcPr>
          <w:p w14:paraId="21D055F7" w14:textId="77777777" w:rsidR="00396D1A" w:rsidRPr="00396D1A" w:rsidRDefault="00396D1A"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Your</w:t>
            </w:r>
          </w:p>
          <w:p w14:paraId="507EB02F" w14:textId="77777777" w:rsidR="00396D1A" w:rsidRPr="00396D1A" w:rsidRDefault="00396D1A"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Water</w:t>
            </w:r>
          </w:p>
        </w:tc>
        <w:tc>
          <w:tcPr>
            <w:tcW w:w="2160" w:type="dxa"/>
            <w:tcBorders>
              <w:top w:val="single" w:sz="2" w:space="0" w:color="000000"/>
              <w:left w:val="single" w:sz="4" w:space="0" w:color="000000"/>
              <w:bottom w:val="single" w:sz="2" w:space="0" w:color="000000"/>
              <w:right w:val="single" w:sz="2" w:space="0" w:color="000000"/>
            </w:tcBorders>
            <w:vAlign w:val="center"/>
          </w:tcPr>
          <w:p w14:paraId="2739D18B" w14:textId="77777777" w:rsidR="00396D1A" w:rsidRPr="00396D1A" w:rsidRDefault="00396D1A"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Range</w:t>
            </w:r>
          </w:p>
          <w:p w14:paraId="70288C7F" w14:textId="77777777" w:rsidR="00396D1A" w:rsidRPr="00396D1A" w:rsidRDefault="00396D1A"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 xml:space="preserve">Low                 High     </w:t>
            </w:r>
          </w:p>
        </w:tc>
        <w:tc>
          <w:tcPr>
            <w:tcW w:w="2610" w:type="dxa"/>
            <w:tcBorders>
              <w:top w:val="single" w:sz="2" w:space="0" w:color="000000"/>
              <w:left w:val="single" w:sz="2" w:space="0" w:color="000000"/>
              <w:bottom w:val="single" w:sz="2" w:space="0" w:color="000000"/>
              <w:right w:val="single" w:sz="4" w:space="0" w:color="000000"/>
            </w:tcBorders>
            <w:vAlign w:val="center"/>
          </w:tcPr>
          <w:p w14:paraId="5EA2DD85" w14:textId="77777777" w:rsidR="00396D1A" w:rsidRPr="00396D1A" w:rsidRDefault="00396D1A"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SMCL</w:t>
            </w:r>
          </w:p>
        </w:tc>
      </w:tr>
      <w:tr w:rsidR="00396D1A" w:rsidRPr="00396D1A" w14:paraId="13A58195" w14:textId="77777777" w:rsidTr="00FE102D">
        <w:trPr>
          <w:trHeight w:val="462"/>
        </w:trPr>
        <w:tc>
          <w:tcPr>
            <w:tcW w:w="2458" w:type="dxa"/>
            <w:tcBorders>
              <w:top w:val="single" w:sz="2" w:space="0" w:color="000000"/>
              <w:left w:val="single" w:sz="6" w:space="0" w:color="000000"/>
              <w:bottom w:val="single" w:sz="2" w:space="0" w:color="000000"/>
              <w:right w:val="single" w:sz="2" w:space="0" w:color="000000"/>
            </w:tcBorders>
            <w:vAlign w:val="center"/>
          </w:tcPr>
          <w:p w14:paraId="432F6C22" w14:textId="77777777" w:rsidR="00396D1A" w:rsidRPr="00396D1A" w:rsidRDefault="00396D1A"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Iron (ppm)</w:t>
            </w:r>
          </w:p>
          <w:p w14:paraId="0D5426DA" w14:textId="77777777" w:rsidR="00396D1A" w:rsidRPr="00396D1A" w:rsidRDefault="00396D1A"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p>
        </w:tc>
        <w:tc>
          <w:tcPr>
            <w:tcW w:w="1663" w:type="dxa"/>
            <w:tcBorders>
              <w:top w:val="single" w:sz="2" w:space="0" w:color="000000"/>
              <w:left w:val="single" w:sz="2" w:space="0" w:color="000000"/>
              <w:bottom w:val="single" w:sz="2" w:space="0" w:color="000000"/>
              <w:right w:val="single" w:sz="4" w:space="0" w:color="000000"/>
            </w:tcBorders>
            <w:vAlign w:val="center"/>
          </w:tcPr>
          <w:p w14:paraId="70632C25" w14:textId="1701F318" w:rsidR="00396D1A" w:rsidRPr="00396D1A" w:rsidRDefault="001147F7"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2-23-21</w:t>
            </w:r>
          </w:p>
        </w:tc>
        <w:tc>
          <w:tcPr>
            <w:tcW w:w="1901" w:type="dxa"/>
            <w:tcBorders>
              <w:top w:val="single" w:sz="2" w:space="0" w:color="000000"/>
              <w:left w:val="single" w:sz="4" w:space="0" w:color="000000"/>
              <w:bottom w:val="single" w:sz="2" w:space="0" w:color="000000"/>
              <w:right w:val="single" w:sz="4" w:space="0" w:color="000000"/>
            </w:tcBorders>
            <w:vAlign w:val="center"/>
          </w:tcPr>
          <w:p w14:paraId="27A17510" w14:textId="2552B611" w:rsidR="00396D1A" w:rsidRPr="00396D1A" w:rsidRDefault="004F28D3"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0.225 (ppm)</w:t>
            </w:r>
          </w:p>
        </w:tc>
        <w:tc>
          <w:tcPr>
            <w:tcW w:w="2160" w:type="dxa"/>
            <w:tcBorders>
              <w:top w:val="single" w:sz="2" w:space="0" w:color="000000"/>
              <w:left w:val="single" w:sz="4" w:space="0" w:color="000000"/>
              <w:bottom w:val="single" w:sz="2" w:space="0" w:color="000000"/>
              <w:right w:val="single" w:sz="4" w:space="0" w:color="000000"/>
            </w:tcBorders>
            <w:vAlign w:val="center"/>
          </w:tcPr>
          <w:p w14:paraId="7814B6C2" w14:textId="25918BBB" w:rsidR="00396D1A" w:rsidRPr="00396D1A" w:rsidRDefault="004F28D3"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0.225 (ppm)</w:t>
            </w:r>
          </w:p>
        </w:tc>
        <w:tc>
          <w:tcPr>
            <w:tcW w:w="2610" w:type="dxa"/>
            <w:tcBorders>
              <w:top w:val="single" w:sz="2" w:space="0" w:color="000000"/>
              <w:left w:val="single" w:sz="4" w:space="0" w:color="000000"/>
              <w:bottom w:val="single" w:sz="2" w:space="0" w:color="000000"/>
              <w:right w:val="single" w:sz="4" w:space="0" w:color="000000"/>
            </w:tcBorders>
            <w:vAlign w:val="center"/>
          </w:tcPr>
          <w:p w14:paraId="4DB42969" w14:textId="77777777" w:rsidR="00396D1A" w:rsidRPr="00396D1A" w:rsidRDefault="00396D1A"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0.3 mg/L</w:t>
            </w:r>
          </w:p>
        </w:tc>
      </w:tr>
      <w:tr w:rsidR="00396D1A" w:rsidRPr="00396D1A" w14:paraId="470624B4" w14:textId="77777777" w:rsidTr="00FE102D">
        <w:trPr>
          <w:trHeight w:val="462"/>
        </w:trPr>
        <w:tc>
          <w:tcPr>
            <w:tcW w:w="2458" w:type="dxa"/>
            <w:tcBorders>
              <w:top w:val="single" w:sz="2" w:space="0" w:color="000000"/>
              <w:left w:val="single" w:sz="6" w:space="0" w:color="000000"/>
              <w:bottom w:val="single" w:sz="2" w:space="0" w:color="000000"/>
              <w:right w:val="single" w:sz="2" w:space="0" w:color="000000"/>
            </w:tcBorders>
            <w:vAlign w:val="center"/>
          </w:tcPr>
          <w:p w14:paraId="70A03CB5" w14:textId="77777777" w:rsidR="00396D1A" w:rsidRPr="00396D1A" w:rsidRDefault="00396D1A"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Sodium (ppm)</w:t>
            </w:r>
          </w:p>
        </w:tc>
        <w:tc>
          <w:tcPr>
            <w:tcW w:w="1663" w:type="dxa"/>
            <w:tcBorders>
              <w:top w:val="single" w:sz="2" w:space="0" w:color="000000"/>
              <w:left w:val="single" w:sz="2" w:space="0" w:color="000000"/>
              <w:bottom w:val="single" w:sz="2" w:space="0" w:color="000000"/>
              <w:right w:val="single" w:sz="4" w:space="0" w:color="000000"/>
            </w:tcBorders>
            <w:vAlign w:val="center"/>
          </w:tcPr>
          <w:p w14:paraId="4E45CF7C" w14:textId="505D0798" w:rsidR="00396D1A" w:rsidRPr="00396D1A" w:rsidRDefault="004F28D3"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2-23-21</w:t>
            </w:r>
          </w:p>
        </w:tc>
        <w:tc>
          <w:tcPr>
            <w:tcW w:w="1901" w:type="dxa"/>
            <w:tcBorders>
              <w:top w:val="single" w:sz="2" w:space="0" w:color="000000"/>
              <w:left w:val="single" w:sz="4" w:space="0" w:color="000000"/>
              <w:bottom w:val="single" w:sz="2" w:space="0" w:color="000000"/>
              <w:right w:val="single" w:sz="4" w:space="0" w:color="000000"/>
            </w:tcBorders>
            <w:vAlign w:val="center"/>
          </w:tcPr>
          <w:p w14:paraId="673598E4" w14:textId="1DDFC81A" w:rsidR="00396D1A" w:rsidRPr="00396D1A" w:rsidRDefault="009B7FD8"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51.74 (ppm)</w:t>
            </w:r>
          </w:p>
        </w:tc>
        <w:tc>
          <w:tcPr>
            <w:tcW w:w="2160" w:type="dxa"/>
            <w:tcBorders>
              <w:top w:val="single" w:sz="2" w:space="0" w:color="000000"/>
              <w:left w:val="single" w:sz="4" w:space="0" w:color="000000"/>
              <w:bottom w:val="single" w:sz="2" w:space="0" w:color="000000"/>
              <w:right w:val="single" w:sz="4" w:space="0" w:color="000000"/>
            </w:tcBorders>
            <w:vAlign w:val="center"/>
          </w:tcPr>
          <w:p w14:paraId="0E3762A9" w14:textId="7FFE6CC6" w:rsidR="00396D1A" w:rsidRPr="00396D1A" w:rsidRDefault="009B7FD8"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51.74 (ppm)</w:t>
            </w:r>
          </w:p>
        </w:tc>
        <w:tc>
          <w:tcPr>
            <w:tcW w:w="2610" w:type="dxa"/>
            <w:tcBorders>
              <w:top w:val="single" w:sz="2" w:space="0" w:color="000000"/>
              <w:left w:val="single" w:sz="4" w:space="0" w:color="000000"/>
              <w:bottom w:val="single" w:sz="2" w:space="0" w:color="000000"/>
              <w:right w:val="single" w:sz="4" w:space="0" w:color="000000"/>
            </w:tcBorders>
            <w:vAlign w:val="center"/>
          </w:tcPr>
          <w:p w14:paraId="7DD09C39" w14:textId="77777777" w:rsidR="00396D1A" w:rsidRPr="00396D1A" w:rsidRDefault="00396D1A"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N/A</w:t>
            </w:r>
          </w:p>
        </w:tc>
      </w:tr>
      <w:tr w:rsidR="00396D1A" w:rsidRPr="00396D1A" w14:paraId="2F312FB9" w14:textId="77777777" w:rsidTr="00FE102D">
        <w:trPr>
          <w:trHeight w:val="462"/>
        </w:trPr>
        <w:tc>
          <w:tcPr>
            <w:tcW w:w="2458" w:type="dxa"/>
            <w:tcBorders>
              <w:top w:val="single" w:sz="2" w:space="0" w:color="000000"/>
              <w:left w:val="single" w:sz="6" w:space="0" w:color="000000"/>
              <w:bottom w:val="single" w:sz="2" w:space="0" w:color="000000"/>
              <w:right w:val="single" w:sz="2" w:space="0" w:color="000000"/>
            </w:tcBorders>
            <w:vAlign w:val="center"/>
          </w:tcPr>
          <w:p w14:paraId="1E065127" w14:textId="77777777" w:rsidR="00396D1A" w:rsidRPr="00396D1A" w:rsidRDefault="00396D1A"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pH</w:t>
            </w:r>
          </w:p>
        </w:tc>
        <w:tc>
          <w:tcPr>
            <w:tcW w:w="1663" w:type="dxa"/>
            <w:tcBorders>
              <w:top w:val="single" w:sz="2" w:space="0" w:color="000000"/>
              <w:left w:val="single" w:sz="2" w:space="0" w:color="000000"/>
              <w:bottom w:val="single" w:sz="2" w:space="0" w:color="000000"/>
              <w:right w:val="single" w:sz="4" w:space="0" w:color="000000"/>
            </w:tcBorders>
            <w:vAlign w:val="center"/>
          </w:tcPr>
          <w:p w14:paraId="73640DD8" w14:textId="06E8572B" w:rsidR="00396D1A" w:rsidRPr="00396D1A" w:rsidRDefault="004F28D3"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2-23-21</w:t>
            </w:r>
          </w:p>
        </w:tc>
        <w:tc>
          <w:tcPr>
            <w:tcW w:w="1901" w:type="dxa"/>
            <w:tcBorders>
              <w:top w:val="single" w:sz="2" w:space="0" w:color="000000"/>
              <w:left w:val="single" w:sz="4" w:space="0" w:color="000000"/>
              <w:bottom w:val="single" w:sz="2" w:space="0" w:color="000000"/>
              <w:right w:val="single" w:sz="4" w:space="0" w:color="000000"/>
            </w:tcBorders>
            <w:vAlign w:val="center"/>
          </w:tcPr>
          <w:p w14:paraId="60741F03" w14:textId="2ED52FE0" w:rsidR="00396D1A" w:rsidRPr="00396D1A" w:rsidRDefault="009B7FD8"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8.0</w:t>
            </w:r>
          </w:p>
        </w:tc>
        <w:tc>
          <w:tcPr>
            <w:tcW w:w="2160" w:type="dxa"/>
            <w:tcBorders>
              <w:top w:val="single" w:sz="2" w:space="0" w:color="000000"/>
              <w:left w:val="single" w:sz="4" w:space="0" w:color="000000"/>
              <w:bottom w:val="single" w:sz="2" w:space="0" w:color="000000"/>
              <w:right w:val="single" w:sz="4" w:space="0" w:color="000000"/>
            </w:tcBorders>
            <w:vAlign w:val="center"/>
          </w:tcPr>
          <w:p w14:paraId="61D6A68E" w14:textId="00E12C34" w:rsidR="00396D1A" w:rsidRPr="00396D1A" w:rsidRDefault="009B7FD8"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8.0</w:t>
            </w:r>
          </w:p>
        </w:tc>
        <w:tc>
          <w:tcPr>
            <w:tcW w:w="2610" w:type="dxa"/>
            <w:tcBorders>
              <w:top w:val="single" w:sz="2" w:space="0" w:color="000000"/>
              <w:left w:val="single" w:sz="4" w:space="0" w:color="000000"/>
              <w:bottom w:val="single" w:sz="2" w:space="0" w:color="000000"/>
              <w:right w:val="single" w:sz="4" w:space="0" w:color="000000"/>
            </w:tcBorders>
            <w:vAlign w:val="center"/>
          </w:tcPr>
          <w:p w14:paraId="02C08815" w14:textId="77777777" w:rsidR="00396D1A" w:rsidRPr="00396D1A" w:rsidRDefault="00396D1A" w:rsidP="00FE1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Times New Roman" w:eastAsia="Times New Roman" w:hAnsi="Times New Roman" w:cs="Times New Roman"/>
                <w:color w:val="000000"/>
                <w:sz w:val="16"/>
                <w:szCs w:val="16"/>
              </w:rPr>
            </w:pPr>
            <w:r w:rsidRPr="00396D1A">
              <w:rPr>
                <w:rFonts w:ascii="Times New Roman" w:eastAsia="Times New Roman" w:hAnsi="Times New Roman" w:cs="Times New Roman"/>
                <w:color w:val="000000"/>
                <w:sz w:val="16"/>
                <w:szCs w:val="16"/>
              </w:rPr>
              <w:t>6.5 to 8.5</w:t>
            </w:r>
          </w:p>
        </w:tc>
      </w:tr>
    </w:tbl>
    <w:p w14:paraId="0D00987D" w14:textId="77777777" w:rsidR="00396D1A" w:rsidRPr="00396D1A" w:rsidRDefault="00396D1A" w:rsidP="00396D1A">
      <w:pPr>
        <w:autoSpaceDE w:val="0"/>
        <w:autoSpaceDN w:val="0"/>
        <w:adjustRightInd w:val="0"/>
        <w:spacing w:after="0" w:line="240" w:lineRule="auto"/>
        <w:rPr>
          <w:rFonts w:ascii="Times New Roman" w:eastAsia="Times New Roman" w:hAnsi="Times New Roman" w:cs="Times New Roman"/>
          <w:b/>
          <w:bCs/>
          <w:i/>
          <w:sz w:val="20"/>
          <w:szCs w:val="20"/>
        </w:rPr>
      </w:pPr>
    </w:p>
    <w:p w14:paraId="3C7A6A9F" w14:textId="77777777" w:rsidR="000722BD" w:rsidRDefault="000722BD" w:rsidP="00396D1A">
      <w:pPr>
        <w:autoSpaceDE w:val="0"/>
        <w:autoSpaceDN w:val="0"/>
        <w:adjustRightInd w:val="0"/>
        <w:spacing w:after="0" w:line="240" w:lineRule="auto"/>
        <w:rPr>
          <w:rFonts w:ascii="Times New Roman" w:eastAsia="Times New Roman" w:hAnsi="Times New Roman" w:cs="Times New Roman"/>
          <w:b/>
          <w:bCs/>
          <w:i/>
          <w:sz w:val="20"/>
          <w:szCs w:val="20"/>
        </w:rPr>
      </w:pPr>
    </w:p>
    <w:p w14:paraId="588FFAA1" w14:textId="77777777" w:rsidR="000722BD" w:rsidRDefault="000722BD" w:rsidP="00396D1A">
      <w:pPr>
        <w:autoSpaceDE w:val="0"/>
        <w:autoSpaceDN w:val="0"/>
        <w:adjustRightInd w:val="0"/>
        <w:spacing w:after="0" w:line="240" w:lineRule="auto"/>
        <w:rPr>
          <w:rFonts w:ascii="Times New Roman" w:eastAsia="Times New Roman" w:hAnsi="Times New Roman" w:cs="Times New Roman"/>
          <w:b/>
          <w:bCs/>
          <w:i/>
          <w:sz w:val="20"/>
          <w:szCs w:val="20"/>
        </w:rPr>
      </w:pPr>
    </w:p>
    <w:p w14:paraId="50A31448" w14:textId="77777777" w:rsidR="000722BD" w:rsidRDefault="000722BD" w:rsidP="00396D1A">
      <w:pPr>
        <w:autoSpaceDE w:val="0"/>
        <w:autoSpaceDN w:val="0"/>
        <w:adjustRightInd w:val="0"/>
        <w:spacing w:after="0" w:line="240" w:lineRule="auto"/>
        <w:rPr>
          <w:rFonts w:ascii="Times New Roman" w:eastAsia="Times New Roman" w:hAnsi="Times New Roman" w:cs="Times New Roman"/>
          <w:b/>
          <w:bCs/>
          <w:i/>
          <w:sz w:val="20"/>
          <w:szCs w:val="20"/>
        </w:rPr>
      </w:pPr>
    </w:p>
    <w:p w14:paraId="157F622F" w14:textId="77777777" w:rsidR="000722BD" w:rsidRDefault="000722BD" w:rsidP="00396D1A">
      <w:pPr>
        <w:autoSpaceDE w:val="0"/>
        <w:autoSpaceDN w:val="0"/>
        <w:adjustRightInd w:val="0"/>
        <w:spacing w:after="0" w:line="240" w:lineRule="auto"/>
        <w:rPr>
          <w:rFonts w:ascii="Times New Roman" w:eastAsia="Times New Roman" w:hAnsi="Times New Roman" w:cs="Times New Roman"/>
          <w:b/>
          <w:bCs/>
          <w:i/>
          <w:sz w:val="20"/>
          <w:szCs w:val="20"/>
        </w:rPr>
      </w:pPr>
    </w:p>
    <w:p w14:paraId="6BD6F443" w14:textId="77777777" w:rsidR="000722BD" w:rsidRDefault="000722BD" w:rsidP="00396D1A">
      <w:pPr>
        <w:autoSpaceDE w:val="0"/>
        <w:autoSpaceDN w:val="0"/>
        <w:adjustRightInd w:val="0"/>
        <w:spacing w:after="0" w:line="240" w:lineRule="auto"/>
        <w:rPr>
          <w:rFonts w:ascii="Times New Roman" w:eastAsia="Times New Roman" w:hAnsi="Times New Roman" w:cs="Times New Roman"/>
          <w:b/>
          <w:bCs/>
          <w:i/>
          <w:sz w:val="20"/>
          <w:szCs w:val="20"/>
        </w:rPr>
      </w:pPr>
    </w:p>
    <w:p w14:paraId="433CF1D7" w14:textId="77777777" w:rsidR="000722BD" w:rsidRDefault="000722BD" w:rsidP="00396D1A">
      <w:pPr>
        <w:autoSpaceDE w:val="0"/>
        <w:autoSpaceDN w:val="0"/>
        <w:adjustRightInd w:val="0"/>
        <w:spacing w:after="0" w:line="240" w:lineRule="auto"/>
        <w:rPr>
          <w:rFonts w:ascii="Times New Roman" w:eastAsia="Times New Roman" w:hAnsi="Times New Roman" w:cs="Times New Roman"/>
          <w:b/>
          <w:bCs/>
          <w:i/>
          <w:sz w:val="20"/>
          <w:szCs w:val="20"/>
        </w:rPr>
      </w:pPr>
    </w:p>
    <w:p w14:paraId="4061382B" w14:textId="77777777" w:rsidR="000722BD" w:rsidRDefault="000722BD" w:rsidP="00396D1A">
      <w:pPr>
        <w:autoSpaceDE w:val="0"/>
        <w:autoSpaceDN w:val="0"/>
        <w:adjustRightInd w:val="0"/>
        <w:spacing w:after="0" w:line="240" w:lineRule="auto"/>
        <w:rPr>
          <w:rFonts w:ascii="Times New Roman" w:eastAsia="Times New Roman" w:hAnsi="Times New Roman" w:cs="Times New Roman"/>
          <w:b/>
          <w:bCs/>
          <w:i/>
          <w:sz w:val="20"/>
          <w:szCs w:val="20"/>
        </w:rPr>
      </w:pPr>
    </w:p>
    <w:p w14:paraId="67602983" w14:textId="77777777" w:rsidR="000722BD" w:rsidRDefault="000722BD" w:rsidP="00396D1A">
      <w:pPr>
        <w:autoSpaceDE w:val="0"/>
        <w:autoSpaceDN w:val="0"/>
        <w:adjustRightInd w:val="0"/>
        <w:spacing w:after="0" w:line="240" w:lineRule="auto"/>
        <w:rPr>
          <w:rFonts w:ascii="Times New Roman" w:eastAsia="Times New Roman" w:hAnsi="Times New Roman" w:cs="Times New Roman"/>
          <w:b/>
          <w:bCs/>
          <w:i/>
          <w:sz w:val="20"/>
          <w:szCs w:val="20"/>
        </w:rPr>
      </w:pPr>
    </w:p>
    <w:p w14:paraId="0D3DF098" w14:textId="77777777" w:rsidR="000722BD" w:rsidRDefault="000722BD" w:rsidP="00396D1A">
      <w:pPr>
        <w:autoSpaceDE w:val="0"/>
        <w:autoSpaceDN w:val="0"/>
        <w:adjustRightInd w:val="0"/>
        <w:spacing w:after="0" w:line="240" w:lineRule="auto"/>
        <w:rPr>
          <w:rFonts w:ascii="Times New Roman" w:eastAsia="Times New Roman" w:hAnsi="Times New Roman" w:cs="Times New Roman"/>
          <w:b/>
          <w:bCs/>
          <w:i/>
          <w:sz w:val="20"/>
          <w:szCs w:val="20"/>
        </w:rPr>
      </w:pPr>
    </w:p>
    <w:p w14:paraId="6CA1AD31" w14:textId="77777777" w:rsidR="000722BD" w:rsidRDefault="000722BD" w:rsidP="00396D1A">
      <w:pPr>
        <w:autoSpaceDE w:val="0"/>
        <w:autoSpaceDN w:val="0"/>
        <w:adjustRightInd w:val="0"/>
        <w:spacing w:after="0" w:line="240" w:lineRule="auto"/>
        <w:rPr>
          <w:rFonts w:ascii="Times New Roman" w:eastAsia="Times New Roman" w:hAnsi="Times New Roman" w:cs="Times New Roman"/>
          <w:b/>
          <w:bCs/>
          <w:i/>
          <w:sz w:val="20"/>
          <w:szCs w:val="20"/>
        </w:rPr>
      </w:pPr>
    </w:p>
    <w:p w14:paraId="31AEFF2A" w14:textId="1C4BA78D" w:rsidR="000722BD" w:rsidRDefault="000722BD" w:rsidP="00396D1A">
      <w:pPr>
        <w:autoSpaceDE w:val="0"/>
        <w:autoSpaceDN w:val="0"/>
        <w:adjustRightInd w:val="0"/>
        <w:spacing w:after="0" w:line="240" w:lineRule="auto"/>
        <w:rPr>
          <w:rFonts w:ascii="Times New Roman" w:eastAsia="Times New Roman" w:hAnsi="Times New Roman" w:cs="Times New Roman"/>
          <w:b/>
          <w:bCs/>
          <w:i/>
          <w:sz w:val="20"/>
          <w:szCs w:val="20"/>
        </w:rPr>
      </w:pPr>
    </w:p>
    <w:p w14:paraId="0479C862" w14:textId="7A73E735" w:rsidR="00557B8D" w:rsidRDefault="00911B94" w:rsidP="00396D1A">
      <w:pPr>
        <w:autoSpaceDE w:val="0"/>
        <w:autoSpaceDN w:val="0"/>
        <w:adjustRightInd w:val="0"/>
        <w:spacing w:after="0" w:line="240" w:lineRule="auto"/>
        <w:rPr>
          <w:rFonts w:ascii="Times New Roman" w:eastAsia="Times New Roman" w:hAnsi="Times New Roman" w:cs="Times New Roman"/>
          <w:b/>
          <w:bCs/>
          <w:i/>
          <w:sz w:val="20"/>
          <w:szCs w:val="20"/>
        </w:rPr>
      </w:pPr>
      <w:r w:rsidRPr="00911B94">
        <w:rPr>
          <w:rFonts w:ascii="Times New Roman" w:eastAsia="Times New Roman" w:hAnsi="Times New Roman" w:cs="Times New Roman"/>
          <w:b/>
          <w:bCs/>
          <w:i/>
          <w:noProof/>
          <w:sz w:val="20"/>
          <w:szCs w:val="20"/>
        </w:rPr>
        <w:drawing>
          <wp:inline distT="0" distB="0" distL="0" distR="0" wp14:anchorId="4B79C36E" wp14:editId="6517B040">
            <wp:extent cx="6784340" cy="8890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84340" cy="8890000"/>
                    </a:xfrm>
                    <a:prstGeom prst="rect">
                      <a:avLst/>
                    </a:prstGeom>
                  </pic:spPr>
                </pic:pic>
              </a:graphicData>
            </a:graphic>
          </wp:inline>
        </w:drawing>
      </w:r>
    </w:p>
    <w:p w14:paraId="272C04C3" w14:textId="2CDF353C" w:rsidR="00557B8D" w:rsidRDefault="00557B8D" w:rsidP="00396D1A">
      <w:pPr>
        <w:autoSpaceDE w:val="0"/>
        <w:autoSpaceDN w:val="0"/>
        <w:adjustRightInd w:val="0"/>
        <w:spacing w:after="0" w:line="240" w:lineRule="auto"/>
        <w:rPr>
          <w:rFonts w:ascii="Times New Roman" w:eastAsia="Times New Roman" w:hAnsi="Times New Roman" w:cs="Times New Roman"/>
          <w:b/>
          <w:bCs/>
          <w:i/>
          <w:sz w:val="20"/>
          <w:szCs w:val="20"/>
        </w:rPr>
      </w:pPr>
      <w:r w:rsidRPr="00557B8D">
        <w:rPr>
          <w:rFonts w:ascii="Times New Roman" w:eastAsia="Times New Roman" w:hAnsi="Times New Roman" w:cs="Times New Roman"/>
          <w:b/>
          <w:bCs/>
          <w:i/>
          <w:noProof/>
          <w:sz w:val="20"/>
          <w:szCs w:val="20"/>
        </w:rPr>
        <w:drawing>
          <wp:inline distT="0" distB="0" distL="0" distR="0" wp14:anchorId="0A0A0861" wp14:editId="720571B2">
            <wp:extent cx="6784340" cy="8624570"/>
            <wp:effectExtent l="0" t="0" r="0" b="508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3"/>
                    <a:stretch>
                      <a:fillRect/>
                    </a:stretch>
                  </pic:blipFill>
                  <pic:spPr>
                    <a:xfrm>
                      <a:off x="0" y="0"/>
                      <a:ext cx="6784340" cy="8624570"/>
                    </a:xfrm>
                    <a:prstGeom prst="rect">
                      <a:avLst/>
                    </a:prstGeom>
                  </pic:spPr>
                </pic:pic>
              </a:graphicData>
            </a:graphic>
          </wp:inline>
        </w:drawing>
      </w:r>
    </w:p>
    <w:p w14:paraId="733E60FC" w14:textId="35BCD7F0" w:rsidR="000567D6" w:rsidRDefault="000567D6" w:rsidP="00396D1A">
      <w:pPr>
        <w:autoSpaceDE w:val="0"/>
        <w:autoSpaceDN w:val="0"/>
        <w:adjustRightInd w:val="0"/>
        <w:spacing w:after="0" w:line="240" w:lineRule="auto"/>
        <w:rPr>
          <w:rFonts w:ascii="Times New Roman" w:eastAsia="Times New Roman" w:hAnsi="Times New Roman" w:cs="Times New Roman"/>
          <w:b/>
          <w:bCs/>
          <w:i/>
          <w:sz w:val="20"/>
          <w:szCs w:val="20"/>
        </w:rPr>
      </w:pPr>
      <w:r w:rsidRPr="000567D6">
        <w:rPr>
          <w:rFonts w:ascii="Times New Roman" w:eastAsia="Times New Roman" w:hAnsi="Times New Roman" w:cs="Times New Roman"/>
          <w:b/>
          <w:bCs/>
          <w:i/>
          <w:noProof/>
          <w:sz w:val="20"/>
          <w:szCs w:val="20"/>
        </w:rPr>
        <w:drawing>
          <wp:inline distT="0" distB="0" distL="0" distR="0" wp14:anchorId="28B4E609" wp14:editId="411C83E5">
            <wp:extent cx="6784340" cy="8888730"/>
            <wp:effectExtent l="0" t="0" r="0" b="7620"/>
            <wp:docPr id="7" name="Picture 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10;&#10;Description automatically generated"/>
                    <pic:cNvPicPr/>
                  </pic:nvPicPr>
                  <pic:blipFill>
                    <a:blip r:embed="rId14"/>
                    <a:stretch>
                      <a:fillRect/>
                    </a:stretch>
                  </pic:blipFill>
                  <pic:spPr>
                    <a:xfrm>
                      <a:off x="0" y="0"/>
                      <a:ext cx="6784340" cy="8888730"/>
                    </a:xfrm>
                    <a:prstGeom prst="rect">
                      <a:avLst/>
                    </a:prstGeom>
                  </pic:spPr>
                </pic:pic>
              </a:graphicData>
            </a:graphic>
          </wp:inline>
        </w:drawing>
      </w:r>
    </w:p>
    <w:p w14:paraId="27A70980" w14:textId="74F61BFB" w:rsidR="001D50CA" w:rsidRDefault="001D50CA" w:rsidP="00396D1A">
      <w:pPr>
        <w:autoSpaceDE w:val="0"/>
        <w:autoSpaceDN w:val="0"/>
        <w:adjustRightInd w:val="0"/>
        <w:spacing w:after="0" w:line="240" w:lineRule="auto"/>
        <w:rPr>
          <w:rFonts w:ascii="Times New Roman" w:eastAsia="Times New Roman" w:hAnsi="Times New Roman" w:cs="Times New Roman"/>
          <w:b/>
          <w:bCs/>
          <w:i/>
          <w:sz w:val="20"/>
          <w:szCs w:val="20"/>
        </w:rPr>
      </w:pPr>
      <w:r w:rsidRPr="001D50CA">
        <w:rPr>
          <w:rFonts w:ascii="Times New Roman" w:eastAsia="Times New Roman" w:hAnsi="Times New Roman" w:cs="Times New Roman"/>
          <w:b/>
          <w:bCs/>
          <w:i/>
          <w:noProof/>
          <w:sz w:val="20"/>
          <w:szCs w:val="20"/>
        </w:rPr>
        <w:drawing>
          <wp:inline distT="0" distB="0" distL="0" distR="0" wp14:anchorId="209C5370" wp14:editId="1CE51B0E">
            <wp:extent cx="6784340" cy="3690620"/>
            <wp:effectExtent l="0" t="0" r="0" b="508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5"/>
                    <a:stretch>
                      <a:fillRect/>
                    </a:stretch>
                  </pic:blipFill>
                  <pic:spPr>
                    <a:xfrm>
                      <a:off x="0" y="0"/>
                      <a:ext cx="6784340" cy="3690620"/>
                    </a:xfrm>
                    <a:prstGeom prst="rect">
                      <a:avLst/>
                    </a:prstGeom>
                  </pic:spPr>
                </pic:pic>
              </a:graphicData>
            </a:graphic>
          </wp:inline>
        </w:drawing>
      </w:r>
    </w:p>
    <w:sectPr w:rsidR="001D50CA" w:rsidSect="008B793D">
      <w:footerReference w:type="default" r:id="rId16"/>
      <w:pgSz w:w="12240" w:h="15840" w:code="1"/>
      <w:pgMar w:top="576" w:right="576" w:bottom="576" w:left="576" w:header="0" w:footer="576" w:gutter="0"/>
      <w:pgNumType w:start="3"/>
      <w:cols w:space="720" w:equalWidth="0">
        <w:col w:w="10684"/>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AD14F" w14:textId="77777777" w:rsidR="007644CE" w:rsidRDefault="007644CE">
      <w:pPr>
        <w:spacing w:after="0" w:line="240" w:lineRule="auto"/>
      </w:pPr>
      <w:r>
        <w:separator/>
      </w:r>
    </w:p>
  </w:endnote>
  <w:endnote w:type="continuationSeparator" w:id="0">
    <w:p w14:paraId="5486234D" w14:textId="77777777" w:rsidR="007644CE" w:rsidRDefault="00764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reaming Outloud Script Pro">
    <w:altName w:val="Dreaming Outloud Script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09539" w14:textId="2C437561" w:rsidR="0073477B" w:rsidRDefault="00EE3B13" w:rsidP="0013389E">
    <w:pPr>
      <w:pStyle w:val="Footer"/>
      <w:ind w:left="-90"/>
    </w:pPr>
    <w:r>
      <w:rPr>
        <w:sz w:val="16"/>
      </w:rPr>
      <w:t>01</w:t>
    </w:r>
    <w:r w:rsidR="001F2273">
      <w:rPr>
        <w:sz w:val="16"/>
      </w:rPr>
      <w:t>/202</w:t>
    </w:r>
    <w:r>
      <w:rPr>
        <w:sz w:val="16"/>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66E06" w14:textId="77777777" w:rsidR="007644CE" w:rsidRDefault="007644CE">
      <w:pPr>
        <w:spacing w:after="0" w:line="240" w:lineRule="auto"/>
      </w:pPr>
      <w:r>
        <w:separator/>
      </w:r>
    </w:p>
  </w:footnote>
  <w:footnote w:type="continuationSeparator" w:id="0">
    <w:p w14:paraId="0FEC0589" w14:textId="77777777" w:rsidR="007644CE" w:rsidRDefault="007644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29CD"/>
    <w:multiLevelType w:val="hybridMultilevel"/>
    <w:tmpl w:val="08423CC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9D2DA9"/>
    <w:multiLevelType w:val="hybridMultilevel"/>
    <w:tmpl w:val="E3721710"/>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C26A82"/>
    <w:multiLevelType w:val="hybridMultilevel"/>
    <w:tmpl w:val="54C2146C"/>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E9B021B"/>
    <w:multiLevelType w:val="hybridMultilevel"/>
    <w:tmpl w:val="9A2AE6D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EE17392"/>
    <w:multiLevelType w:val="hybridMultilevel"/>
    <w:tmpl w:val="2C3C4E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3170FC"/>
    <w:multiLevelType w:val="hybridMultilevel"/>
    <w:tmpl w:val="AE767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40750C"/>
    <w:multiLevelType w:val="hybridMultilevel"/>
    <w:tmpl w:val="358489C8"/>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7" w15:restartNumberingAfterBreak="0">
    <w:nsid w:val="17DD405C"/>
    <w:multiLevelType w:val="hybridMultilevel"/>
    <w:tmpl w:val="9C1C86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6F3EF4"/>
    <w:multiLevelType w:val="hybridMultilevel"/>
    <w:tmpl w:val="90C2F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4252A29"/>
    <w:multiLevelType w:val="hybridMultilevel"/>
    <w:tmpl w:val="19CE76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56946D3"/>
    <w:multiLevelType w:val="hybridMultilevel"/>
    <w:tmpl w:val="95988B10"/>
    <w:lvl w:ilvl="0" w:tplc="60ACFC66">
      <w:start w:val="1"/>
      <w:numFmt w:val="upperLetter"/>
      <w:lvlText w:val="(%1)"/>
      <w:lvlJc w:val="left"/>
      <w:pPr>
        <w:ind w:left="360" w:hanging="360"/>
      </w:pPr>
      <w:rPr>
        <w:rFont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EC96C7E"/>
    <w:multiLevelType w:val="hybridMultilevel"/>
    <w:tmpl w:val="EDFA20A8"/>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22F5225"/>
    <w:multiLevelType w:val="hybridMultilevel"/>
    <w:tmpl w:val="5DA2A9F4"/>
    <w:lvl w:ilvl="0" w:tplc="A1A496E0">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3C1CCF"/>
    <w:multiLevelType w:val="hybridMultilevel"/>
    <w:tmpl w:val="1A2ED278"/>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AA71C47"/>
    <w:multiLevelType w:val="hybridMultilevel"/>
    <w:tmpl w:val="E6B080F6"/>
    <w:lvl w:ilvl="0" w:tplc="3AF2AF58">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BA70ABD"/>
    <w:multiLevelType w:val="hybridMultilevel"/>
    <w:tmpl w:val="3098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774737"/>
    <w:multiLevelType w:val="hybridMultilevel"/>
    <w:tmpl w:val="955099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29444A1"/>
    <w:multiLevelType w:val="hybridMultilevel"/>
    <w:tmpl w:val="34A884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8A65D4"/>
    <w:multiLevelType w:val="hybridMultilevel"/>
    <w:tmpl w:val="1A78D5A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93050FF"/>
    <w:multiLevelType w:val="hybridMultilevel"/>
    <w:tmpl w:val="FEE68AB0"/>
    <w:lvl w:ilvl="0" w:tplc="3AF2AF58">
      <w:start w:val="1"/>
      <w:numFmt w:val="bullet"/>
      <w:lvlText w:val=""/>
      <w:lvlJc w:val="left"/>
      <w:pPr>
        <w:ind w:left="720" w:hanging="360"/>
      </w:pPr>
      <w:rPr>
        <w:rFonts w:ascii="Wingdings 2" w:hAnsi="Wingdings 2" w:hint="default"/>
      </w:rPr>
    </w:lvl>
    <w:lvl w:ilvl="1" w:tplc="3AF2AF58">
      <w:start w:val="1"/>
      <w:numFmt w:val="bullet"/>
      <w:lvlText w:val=""/>
      <w:lvlJc w:val="left"/>
      <w:pPr>
        <w:ind w:left="1440" w:hanging="360"/>
      </w:pPr>
      <w:rPr>
        <w:rFonts w:ascii="Wingdings 2" w:hAnsi="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395E0E"/>
    <w:multiLevelType w:val="hybridMultilevel"/>
    <w:tmpl w:val="87D68264"/>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633A72B4"/>
    <w:multiLevelType w:val="hybridMultilevel"/>
    <w:tmpl w:val="170C6F5E"/>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672139CD"/>
    <w:multiLevelType w:val="hybridMultilevel"/>
    <w:tmpl w:val="0CA0C13A"/>
    <w:lvl w:ilvl="0" w:tplc="A2A2902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4D65AA"/>
    <w:multiLevelType w:val="hybridMultilevel"/>
    <w:tmpl w:val="540A6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17E4B46"/>
    <w:multiLevelType w:val="hybridMultilevel"/>
    <w:tmpl w:val="F0E8B688"/>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74815185"/>
    <w:multiLevelType w:val="hybridMultilevel"/>
    <w:tmpl w:val="DC4E16A8"/>
    <w:lvl w:ilvl="0" w:tplc="A1A496E0">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2B258C"/>
    <w:multiLevelType w:val="hybridMultilevel"/>
    <w:tmpl w:val="670CD58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7170065"/>
    <w:multiLevelType w:val="hybridMultilevel"/>
    <w:tmpl w:val="1B1EC540"/>
    <w:lvl w:ilvl="0" w:tplc="3AF2AF58">
      <w:start w:val="1"/>
      <w:numFmt w:val="bullet"/>
      <w:lvlText w:val=""/>
      <w:lvlJc w:val="left"/>
      <w:pPr>
        <w:ind w:left="360" w:hanging="360"/>
      </w:pPr>
      <w:rPr>
        <w:rFonts w:ascii="Wingdings 2" w:hAnsi="Wingdings 2"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77537836"/>
    <w:multiLevelType w:val="hybridMultilevel"/>
    <w:tmpl w:val="38F45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7577787">
    <w:abstractNumId w:val="10"/>
  </w:num>
  <w:num w:numId="2" w16cid:durableId="1561018791">
    <w:abstractNumId w:val="25"/>
  </w:num>
  <w:num w:numId="3" w16cid:durableId="594443148">
    <w:abstractNumId w:val="12"/>
  </w:num>
  <w:num w:numId="4" w16cid:durableId="334580713">
    <w:abstractNumId w:val="19"/>
  </w:num>
  <w:num w:numId="5" w16cid:durableId="696154367">
    <w:abstractNumId w:val="0"/>
  </w:num>
  <w:num w:numId="6" w16cid:durableId="185366150">
    <w:abstractNumId w:val="22"/>
  </w:num>
  <w:num w:numId="7" w16cid:durableId="635137031">
    <w:abstractNumId w:val="16"/>
  </w:num>
  <w:num w:numId="8" w16cid:durableId="1217161310">
    <w:abstractNumId w:val="9"/>
  </w:num>
  <w:num w:numId="9" w16cid:durableId="1501195659">
    <w:abstractNumId w:val="15"/>
  </w:num>
  <w:num w:numId="10" w16cid:durableId="1067075502">
    <w:abstractNumId w:val="8"/>
  </w:num>
  <w:num w:numId="11" w16cid:durableId="1016692070">
    <w:abstractNumId w:val="6"/>
  </w:num>
  <w:num w:numId="12" w16cid:durableId="1548830336">
    <w:abstractNumId w:val="5"/>
  </w:num>
  <w:num w:numId="13" w16cid:durableId="131867536">
    <w:abstractNumId w:val="23"/>
  </w:num>
  <w:num w:numId="14" w16cid:durableId="1703049930">
    <w:abstractNumId w:val="26"/>
  </w:num>
  <w:num w:numId="15" w16cid:durableId="1122578101">
    <w:abstractNumId w:val="4"/>
  </w:num>
  <w:num w:numId="16" w16cid:durableId="623316208">
    <w:abstractNumId w:val="28"/>
  </w:num>
  <w:num w:numId="17" w16cid:durableId="1029374402">
    <w:abstractNumId w:val="7"/>
  </w:num>
  <w:num w:numId="18" w16cid:durableId="1585988636">
    <w:abstractNumId w:val="2"/>
  </w:num>
  <w:num w:numId="19" w16cid:durableId="1631394296">
    <w:abstractNumId w:val="11"/>
  </w:num>
  <w:num w:numId="20" w16cid:durableId="1702776001">
    <w:abstractNumId w:val="17"/>
  </w:num>
  <w:num w:numId="21" w16cid:durableId="1806925350">
    <w:abstractNumId w:val="3"/>
  </w:num>
  <w:num w:numId="22" w16cid:durableId="2128422366">
    <w:abstractNumId w:val="14"/>
  </w:num>
  <w:num w:numId="23" w16cid:durableId="2136681876">
    <w:abstractNumId w:val="20"/>
  </w:num>
  <w:num w:numId="24" w16cid:durableId="142049201">
    <w:abstractNumId w:val="24"/>
  </w:num>
  <w:num w:numId="25" w16cid:durableId="938637493">
    <w:abstractNumId w:val="18"/>
  </w:num>
  <w:num w:numId="26" w16cid:durableId="912472588">
    <w:abstractNumId w:val="21"/>
  </w:num>
  <w:num w:numId="27" w16cid:durableId="1586768651">
    <w:abstractNumId w:val="27"/>
  </w:num>
  <w:num w:numId="28" w16cid:durableId="1540623946">
    <w:abstractNumId w:val="1"/>
  </w:num>
  <w:num w:numId="29" w16cid:durableId="1458262204">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D1A"/>
    <w:rsid w:val="00013AA8"/>
    <w:rsid w:val="00014199"/>
    <w:rsid w:val="00025F76"/>
    <w:rsid w:val="00030224"/>
    <w:rsid w:val="00037B84"/>
    <w:rsid w:val="000567D6"/>
    <w:rsid w:val="0006287A"/>
    <w:rsid w:val="00063DC0"/>
    <w:rsid w:val="00066F7E"/>
    <w:rsid w:val="00071D3B"/>
    <w:rsid w:val="000722BD"/>
    <w:rsid w:val="00073652"/>
    <w:rsid w:val="00075CAF"/>
    <w:rsid w:val="000964C2"/>
    <w:rsid w:val="000A6C59"/>
    <w:rsid w:val="000B187A"/>
    <w:rsid w:val="000C27A6"/>
    <w:rsid w:val="000D2B66"/>
    <w:rsid w:val="000D70B0"/>
    <w:rsid w:val="000E02D0"/>
    <w:rsid w:val="001147F7"/>
    <w:rsid w:val="001233D7"/>
    <w:rsid w:val="00124CF5"/>
    <w:rsid w:val="0013389E"/>
    <w:rsid w:val="00134C30"/>
    <w:rsid w:val="001351F4"/>
    <w:rsid w:val="00151E39"/>
    <w:rsid w:val="00152504"/>
    <w:rsid w:val="00162EFC"/>
    <w:rsid w:val="00165BB8"/>
    <w:rsid w:val="00171219"/>
    <w:rsid w:val="001A0AD2"/>
    <w:rsid w:val="001B598E"/>
    <w:rsid w:val="001D0DD1"/>
    <w:rsid w:val="001D2B52"/>
    <w:rsid w:val="001D406F"/>
    <w:rsid w:val="001D50CA"/>
    <w:rsid w:val="001F2273"/>
    <w:rsid w:val="001F3200"/>
    <w:rsid w:val="002600D5"/>
    <w:rsid w:val="0028692F"/>
    <w:rsid w:val="00287B8D"/>
    <w:rsid w:val="00294C45"/>
    <w:rsid w:val="002D1A3F"/>
    <w:rsid w:val="002E2DD2"/>
    <w:rsid w:val="002F6CE6"/>
    <w:rsid w:val="003162C7"/>
    <w:rsid w:val="00321C5D"/>
    <w:rsid w:val="00354FAC"/>
    <w:rsid w:val="00354FCB"/>
    <w:rsid w:val="00362072"/>
    <w:rsid w:val="003919DD"/>
    <w:rsid w:val="00396CE8"/>
    <w:rsid w:val="00396D1A"/>
    <w:rsid w:val="003B0819"/>
    <w:rsid w:val="003B2541"/>
    <w:rsid w:val="003B3BC0"/>
    <w:rsid w:val="003B4891"/>
    <w:rsid w:val="003C6E75"/>
    <w:rsid w:val="003C7E34"/>
    <w:rsid w:val="003E01EC"/>
    <w:rsid w:val="003E24BB"/>
    <w:rsid w:val="003F017A"/>
    <w:rsid w:val="00401ECA"/>
    <w:rsid w:val="00413B8B"/>
    <w:rsid w:val="004651D6"/>
    <w:rsid w:val="004704F8"/>
    <w:rsid w:val="004806F3"/>
    <w:rsid w:val="0049510E"/>
    <w:rsid w:val="004A33D4"/>
    <w:rsid w:val="004A36EC"/>
    <w:rsid w:val="004A5046"/>
    <w:rsid w:val="004A644D"/>
    <w:rsid w:val="004A7B8D"/>
    <w:rsid w:val="004B08DA"/>
    <w:rsid w:val="004F15CA"/>
    <w:rsid w:val="004F28D3"/>
    <w:rsid w:val="005307CF"/>
    <w:rsid w:val="0053598A"/>
    <w:rsid w:val="00557B8D"/>
    <w:rsid w:val="0056084D"/>
    <w:rsid w:val="00563475"/>
    <w:rsid w:val="005777CB"/>
    <w:rsid w:val="00584E49"/>
    <w:rsid w:val="0059606E"/>
    <w:rsid w:val="005A0615"/>
    <w:rsid w:val="005B7C50"/>
    <w:rsid w:val="005C78B4"/>
    <w:rsid w:val="005D05B0"/>
    <w:rsid w:val="005D53FB"/>
    <w:rsid w:val="005E05B3"/>
    <w:rsid w:val="005E24B3"/>
    <w:rsid w:val="005F0454"/>
    <w:rsid w:val="005F1664"/>
    <w:rsid w:val="00601316"/>
    <w:rsid w:val="006211B2"/>
    <w:rsid w:val="006226DE"/>
    <w:rsid w:val="006449E9"/>
    <w:rsid w:val="006469AA"/>
    <w:rsid w:val="006604D3"/>
    <w:rsid w:val="00667FB3"/>
    <w:rsid w:val="006875F0"/>
    <w:rsid w:val="006A3C6A"/>
    <w:rsid w:val="006B4A61"/>
    <w:rsid w:val="00707DFC"/>
    <w:rsid w:val="00734676"/>
    <w:rsid w:val="0073477B"/>
    <w:rsid w:val="007473EA"/>
    <w:rsid w:val="007516D1"/>
    <w:rsid w:val="007532B7"/>
    <w:rsid w:val="00756055"/>
    <w:rsid w:val="007644CE"/>
    <w:rsid w:val="007858CE"/>
    <w:rsid w:val="007920B4"/>
    <w:rsid w:val="007B7186"/>
    <w:rsid w:val="007C1BCE"/>
    <w:rsid w:val="007C5786"/>
    <w:rsid w:val="007D4B4E"/>
    <w:rsid w:val="007E63FC"/>
    <w:rsid w:val="007F039B"/>
    <w:rsid w:val="007F24DD"/>
    <w:rsid w:val="007F7B04"/>
    <w:rsid w:val="00800B20"/>
    <w:rsid w:val="00806C71"/>
    <w:rsid w:val="008102EF"/>
    <w:rsid w:val="0082570B"/>
    <w:rsid w:val="008262EC"/>
    <w:rsid w:val="00826686"/>
    <w:rsid w:val="0086212C"/>
    <w:rsid w:val="008747CD"/>
    <w:rsid w:val="00897D13"/>
    <w:rsid w:val="008B793D"/>
    <w:rsid w:val="008C7B24"/>
    <w:rsid w:val="008E7BAA"/>
    <w:rsid w:val="008F1A02"/>
    <w:rsid w:val="008F6832"/>
    <w:rsid w:val="009034A4"/>
    <w:rsid w:val="00911B94"/>
    <w:rsid w:val="0093308F"/>
    <w:rsid w:val="0093639E"/>
    <w:rsid w:val="009423EC"/>
    <w:rsid w:val="0095548A"/>
    <w:rsid w:val="00956F99"/>
    <w:rsid w:val="00974B7E"/>
    <w:rsid w:val="009A0427"/>
    <w:rsid w:val="009A06FE"/>
    <w:rsid w:val="009A14AF"/>
    <w:rsid w:val="009B650D"/>
    <w:rsid w:val="009B7FD8"/>
    <w:rsid w:val="009D31BC"/>
    <w:rsid w:val="009D5C02"/>
    <w:rsid w:val="009E0F17"/>
    <w:rsid w:val="009F51B4"/>
    <w:rsid w:val="009F6DAD"/>
    <w:rsid w:val="00A048E5"/>
    <w:rsid w:val="00A108A3"/>
    <w:rsid w:val="00A178CC"/>
    <w:rsid w:val="00A36426"/>
    <w:rsid w:val="00A402E9"/>
    <w:rsid w:val="00A63964"/>
    <w:rsid w:val="00A703A7"/>
    <w:rsid w:val="00A73046"/>
    <w:rsid w:val="00A879A3"/>
    <w:rsid w:val="00A90DDE"/>
    <w:rsid w:val="00A92025"/>
    <w:rsid w:val="00AB0BE7"/>
    <w:rsid w:val="00AF19D0"/>
    <w:rsid w:val="00B1539A"/>
    <w:rsid w:val="00B330F1"/>
    <w:rsid w:val="00B3569B"/>
    <w:rsid w:val="00B51779"/>
    <w:rsid w:val="00B605E4"/>
    <w:rsid w:val="00B764F0"/>
    <w:rsid w:val="00B80001"/>
    <w:rsid w:val="00B929AF"/>
    <w:rsid w:val="00BB4A68"/>
    <w:rsid w:val="00BB677A"/>
    <w:rsid w:val="00BE5930"/>
    <w:rsid w:val="00BF6312"/>
    <w:rsid w:val="00BF6F4A"/>
    <w:rsid w:val="00C10A25"/>
    <w:rsid w:val="00C121FF"/>
    <w:rsid w:val="00C1529A"/>
    <w:rsid w:val="00C16084"/>
    <w:rsid w:val="00C30047"/>
    <w:rsid w:val="00C402AC"/>
    <w:rsid w:val="00C40EAE"/>
    <w:rsid w:val="00C414ED"/>
    <w:rsid w:val="00C55989"/>
    <w:rsid w:val="00C60F77"/>
    <w:rsid w:val="00C63F39"/>
    <w:rsid w:val="00CA5CA1"/>
    <w:rsid w:val="00CB1735"/>
    <w:rsid w:val="00CC1C50"/>
    <w:rsid w:val="00CD528D"/>
    <w:rsid w:val="00CF107E"/>
    <w:rsid w:val="00D23160"/>
    <w:rsid w:val="00D248D8"/>
    <w:rsid w:val="00D25912"/>
    <w:rsid w:val="00D30A21"/>
    <w:rsid w:val="00D631E0"/>
    <w:rsid w:val="00D707CD"/>
    <w:rsid w:val="00D71F1D"/>
    <w:rsid w:val="00D81E21"/>
    <w:rsid w:val="00D82231"/>
    <w:rsid w:val="00D90FCE"/>
    <w:rsid w:val="00D95842"/>
    <w:rsid w:val="00DB798D"/>
    <w:rsid w:val="00DD0745"/>
    <w:rsid w:val="00DF070A"/>
    <w:rsid w:val="00E07EE1"/>
    <w:rsid w:val="00E15525"/>
    <w:rsid w:val="00E245B5"/>
    <w:rsid w:val="00E26BAC"/>
    <w:rsid w:val="00E30E67"/>
    <w:rsid w:val="00E35860"/>
    <w:rsid w:val="00E42E44"/>
    <w:rsid w:val="00E519DA"/>
    <w:rsid w:val="00E63FEB"/>
    <w:rsid w:val="00E64F43"/>
    <w:rsid w:val="00E65838"/>
    <w:rsid w:val="00E847C7"/>
    <w:rsid w:val="00E862C4"/>
    <w:rsid w:val="00E874B4"/>
    <w:rsid w:val="00E91433"/>
    <w:rsid w:val="00E922BA"/>
    <w:rsid w:val="00E95FD9"/>
    <w:rsid w:val="00E96230"/>
    <w:rsid w:val="00EA3B7E"/>
    <w:rsid w:val="00EA3FFB"/>
    <w:rsid w:val="00EB476D"/>
    <w:rsid w:val="00EB7112"/>
    <w:rsid w:val="00ED6BEA"/>
    <w:rsid w:val="00EE3B13"/>
    <w:rsid w:val="00EE6914"/>
    <w:rsid w:val="00EF710C"/>
    <w:rsid w:val="00F01D0E"/>
    <w:rsid w:val="00F10545"/>
    <w:rsid w:val="00F10724"/>
    <w:rsid w:val="00F3226B"/>
    <w:rsid w:val="00F40342"/>
    <w:rsid w:val="00F45A37"/>
    <w:rsid w:val="00F476CB"/>
    <w:rsid w:val="00F6054A"/>
    <w:rsid w:val="00F747AD"/>
    <w:rsid w:val="00FA3FD2"/>
    <w:rsid w:val="00FA4FF3"/>
    <w:rsid w:val="00FA5B22"/>
    <w:rsid w:val="00FD5715"/>
    <w:rsid w:val="00FE102D"/>
    <w:rsid w:val="00FF078E"/>
    <w:rsid w:val="00FF1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DB8E1"/>
  <w15:chartTrackingRefBased/>
  <w15:docId w15:val="{03AD92E2-F86F-4799-A9E3-E4B494C61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96D1A"/>
    <w:pPr>
      <w:keepNext/>
      <w:spacing w:after="0" w:line="240" w:lineRule="auto"/>
      <w:jc w:val="center"/>
      <w:outlineLvl w:val="0"/>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396D1A"/>
    <w:pPr>
      <w:keepNext/>
      <w:spacing w:after="0" w:line="240" w:lineRule="auto"/>
      <w:outlineLvl w:val="1"/>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qFormat/>
    <w:rsid w:val="00396D1A"/>
    <w:pPr>
      <w:keepNext/>
      <w:spacing w:after="0" w:line="240" w:lineRule="auto"/>
      <w:jc w:val="center"/>
      <w:outlineLvl w:val="2"/>
    </w:pPr>
    <w:rPr>
      <w:rFonts w:ascii="Times New Roman" w:eastAsia="Times New Roman" w:hAnsi="Times New Roman" w:cs="Times New Roman"/>
      <w:b/>
      <w:bCs/>
      <w:color w:val="FF0000"/>
      <w:sz w:val="32"/>
      <w:szCs w:val="32"/>
      <w:u w:val="single"/>
    </w:rPr>
  </w:style>
  <w:style w:type="paragraph" w:styleId="Heading4">
    <w:name w:val="heading 4"/>
    <w:basedOn w:val="Normal"/>
    <w:next w:val="Normal"/>
    <w:link w:val="Heading4Char"/>
    <w:qFormat/>
    <w:rsid w:val="00396D1A"/>
    <w:pPr>
      <w:keepNext/>
      <w:spacing w:after="0" w:line="240" w:lineRule="auto"/>
      <w:jc w:val="center"/>
      <w:outlineLvl w:val="3"/>
    </w:pPr>
    <w:rPr>
      <w:rFonts w:ascii="Times New Roman" w:eastAsia="Times New Roman" w:hAnsi="Times New Roman" w:cs="Times New Roman"/>
      <w:b/>
      <w:bCs/>
      <w:sz w:val="40"/>
      <w:szCs w:val="40"/>
      <w:u w:val="single"/>
    </w:rPr>
  </w:style>
  <w:style w:type="paragraph" w:styleId="Heading5">
    <w:name w:val="heading 5"/>
    <w:basedOn w:val="Normal"/>
    <w:next w:val="Normal"/>
    <w:link w:val="Heading5Char"/>
    <w:qFormat/>
    <w:rsid w:val="00396D1A"/>
    <w:pPr>
      <w:keepNext/>
      <w:spacing w:after="0" w:line="240" w:lineRule="auto"/>
      <w:outlineLvl w:val="4"/>
    </w:pPr>
    <w:rPr>
      <w:rFonts w:ascii="Times New Roman" w:eastAsia="Times New Roman" w:hAnsi="Times New Roman" w:cs="Times New Roman"/>
      <w:color w:val="000000"/>
      <w:sz w:val="20"/>
      <w:szCs w:val="20"/>
    </w:rPr>
  </w:style>
  <w:style w:type="paragraph" w:styleId="Heading6">
    <w:name w:val="heading 6"/>
    <w:basedOn w:val="Normal"/>
    <w:next w:val="Normal"/>
    <w:link w:val="Heading6Char"/>
    <w:qFormat/>
    <w:rsid w:val="00396D1A"/>
    <w:pPr>
      <w:keepNext/>
      <w:spacing w:after="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396D1A"/>
    <w:pPr>
      <w:keepNext/>
      <w:widowControl w:val="0"/>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after="0" w:line="240" w:lineRule="auto"/>
      <w:outlineLvl w:val="6"/>
    </w:pPr>
    <w:rPr>
      <w:rFonts w:ascii="T" w:eastAsia="Times New Roman" w:hAnsi="T" w:cs="T"/>
      <w:color w:val="000000"/>
      <w:sz w:val="24"/>
      <w:szCs w:val="24"/>
    </w:rPr>
  </w:style>
  <w:style w:type="paragraph" w:styleId="Heading8">
    <w:name w:val="heading 8"/>
    <w:basedOn w:val="Normal"/>
    <w:next w:val="Normal"/>
    <w:link w:val="Heading8Char"/>
    <w:qFormat/>
    <w:rsid w:val="00396D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outlineLvl w:val="7"/>
    </w:pPr>
    <w:rPr>
      <w:rFonts w:ascii="Times New Roman" w:eastAsia="Times New Roman" w:hAnsi="Times New Roman" w:cs="Times New Roman"/>
      <w:b/>
      <w:bCs/>
      <w:color w:val="000000"/>
      <w:sz w:val="20"/>
      <w:szCs w:val="20"/>
    </w:rPr>
  </w:style>
  <w:style w:type="paragraph" w:styleId="Heading9">
    <w:name w:val="heading 9"/>
    <w:basedOn w:val="Normal"/>
    <w:next w:val="Normal"/>
    <w:link w:val="Heading9Char"/>
    <w:qFormat/>
    <w:rsid w:val="00396D1A"/>
    <w:pPr>
      <w:keepNext/>
      <w:tabs>
        <w:tab w:val="left" w:pos="-90"/>
        <w:tab w:val="left" w:pos="2070"/>
        <w:tab w:val="left" w:pos="3870"/>
        <w:tab w:val="left" w:pos="5670"/>
        <w:tab w:val="left" w:pos="7830"/>
        <w:tab w:val="left" w:pos="8550"/>
        <w:tab w:val="left" w:pos="9270"/>
      </w:tabs>
      <w:spacing w:after="0" w:line="240" w:lineRule="auto"/>
      <w:jc w:val="center"/>
      <w:outlineLvl w:val="8"/>
    </w:pPr>
    <w:rPr>
      <w:rFonts w:ascii="Arial" w:eastAsia="Times New Roman" w:hAnsi="Arial" w:cs="Arial"/>
      <w:b/>
      <w:bCs/>
      <w:i/>
      <w:iCs/>
      <w:color w:val="FF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6D1A"/>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396D1A"/>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396D1A"/>
    <w:rPr>
      <w:rFonts w:ascii="Times New Roman" w:eastAsia="Times New Roman" w:hAnsi="Times New Roman" w:cs="Times New Roman"/>
      <w:b/>
      <w:bCs/>
      <w:color w:val="FF0000"/>
      <w:sz w:val="32"/>
      <w:szCs w:val="32"/>
      <w:u w:val="single"/>
    </w:rPr>
  </w:style>
  <w:style w:type="character" w:customStyle="1" w:styleId="Heading4Char">
    <w:name w:val="Heading 4 Char"/>
    <w:basedOn w:val="DefaultParagraphFont"/>
    <w:link w:val="Heading4"/>
    <w:rsid w:val="00396D1A"/>
    <w:rPr>
      <w:rFonts w:ascii="Times New Roman" w:eastAsia="Times New Roman" w:hAnsi="Times New Roman" w:cs="Times New Roman"/>
      <w:b/>
      <w:bCs/>
      <w:sz w:val="40"/>
      <w:szCs w:val="40"/>
      <w:u w:val="single"/>
    </w:rPr>
  </w:style>
  <w:style w:type="character" w:customStyle="1" w:styleId="Heading5Char">
    <w:name w:val="Heading 5 Char"/>
    <w:basedOn w:val="DefaultParagraphFont"/>
    <w:link w:val="Heading5"/>
    <w:rsid w:val="00396D1A"/>
    <w:rPr>
      <w:rFonts w:ascii="Times New Roman" w:eastAsia="Times New Roman" w:hAnsi="Times New Roman" w:cs="Times New Roman"/>
      <w:color w:val="000000"/>
      <w:sz w:val="20"/>
      <w:szCs w:val="20"/>
    </w:rPr>
  </w:style>
  <w:style w:type="character" w:customStyle="1" w:styleId="Heading6Char">
    <w:name w:val="Heading 6 Char"/>
    <w:basedOn w:val="DefaultParagraphFont"/>
    <w:link w:val="Heading6"/>
    <w:rsid w:val="00396D1A"/>
    <w:rPr>
      <w:rFonts w:ascii="Times New Roman" w:eastAsia="Times New Roman" w:hAnsi="Times New Roman" w:cs="Times New Roman"/>
      <w:b/>
      <w:bCs/>
    </w:rPr>
  </w:style>
  <w:style w:type="character" w:customStyle="1" w:styleId="Heading7Char">
    <w:name w:val="Heading 7 Char"/>
    <w:basedOn w:val="DefaultParagraphFont"/>
    <w:link w:val="Heading7"/>
    <w:rsid w:val="00396D1A"/>
    <w:rPr>
      <w:rFonts w:ascii="T" w:eastAsia="Times New Roman" w:hAnsi="T" w:cs="T"/>
      <w:color w:val="000000"/>
      <w:sz w:val="24"/>
      <w:szCs w:val="24"/>
    </w:rPr>
  </w:style>
  <w:style w:type="character" w:customStyle="1" w:styleId="Heading8Char">
    <w:name w:val="Heading 8 Char"/>
    <w:basedOn w:val="DefaultParagraphFont"/>
    <w:link w:val="Heading8"/>
    <w:rsid w:val="00396D1A"/>
    <w:rPr>
      <w:rFonts w:ascii="Times New Roman" w:eastAsia="Times New Roman" w:hAnsi="Times New Roman" w:cs="Times New Roman"/>
      <w:b/>
      <w:bCs/>
      <w:color w:val="000000"/>
      <w:sz w:val="20"/>
      <w:szCs w:val="20"/>
    </w:rPr>
  </w:style>
  <w:style w:type="character" w:customStyle="1" w:styleId="Heading9Char">
    <w:name w:val="Heading 9 Char"/>
    <w:basedOn w:val="DefaultParagraphFont"/>
    <w:link w:val="Heading9"/>
    <w:rsid w:val="00396D1A"/>
    <w:rPr>
      <w:rFonts w:ascii="Arial" w:eastAsia="Times New Roman" w:hAnsi="Arial" w:cs="Arial"/>
      <w:b/>
      <w:bCs/>
      <w:i/>
      <w:iCs/>
      <w:color w:val="FF0000"/>
      <w:sz w:val="24"/>
      <w:szCs w:val="24"/>
    </w:rPr>
  </w:style>
  <w:style w:type="numbering" w:customStyle="1" w:styleId="NoList1">
    <w:name w:val="No List1"/>
    <w:next w:val="NoList"/>
    <w:uiPriority w:val="99"/>
    <w:semiHidden/>
    <w:unhideWhenUsed/>
    <w:rsid w:val="00396D1A"/>
  </w:style>
  <w:style w:type="paragraph" w:styleId="BodyText">
    <w:name w:val="Body Text"/>
    <w:basedOn w:val="Normal"/>
    <w:link w:val="BodyTextChar"/>
    <w:rsid w:val="00396D1A"/>
    <w:pPr>
      <w:spacing w:after="0" w:line="240" w:lineRule="auto"/>
    </w:pPr>
    <w:rPr>
      <w:rFonts w:ascii="Times New Roman" w:eastAsia="Times New Roman" w:hAnsi="Times New Roman" w:cs="Times New Roman"/>
      <w:color w:val="FF0000"/>
      <w:sz w:val="24"/>
      <w:szCs w:val="24"/>
    </w:rPr>
  </w:style>
  <w:style w:type="character" w:customStyle="1" w:styleId="BodyTextChar">
    <w:name w:val="Body Text Char"/>
    <w:basedOn w:val="DefaultParagraphFont"/>
    <w:link w:val="BodyText"/>
    <w:rsid w:val="00396D1A"/>
    <w:rPr>
      <w:rFonts w:ascii="Times New Roman" w:eastAsia="Times New Roman" w:hAnsi="Times New Roman" w:cs="Times New Roman"/>
      <w:color w:val="FF0000"/>
      <w:sz w:val="24"/>
      <w:szCs w:val="24"/>
    </w:rPr>
  </w:style>
  <w:style w:type="paragraph" w:styleId="Header">
    <w:name w:val="header"/>
    <w:basedOn w:val="Normal"/>
    <w:link w:val="HeaderChar"/>
    <w:rsid w:val="00396D1A"/>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396D1A"/>
    <w:rPr>
      <w:rFonts w:ascii="Times New Roman" w:eastAsia="Times New Roman" w:hAnsi="Times New Roman" w:cs="Times New Roman"/>
      <w:sz w:val="20"/>
      <w:szCs w:val="20"/>
    </w:rPr>
  </w:style>
  <w:style w:type="paragraph" w:styleId="Footer">
    <w:name w:val="footer"/>
    <w:basedOn w:val="Normal"/>
    <w:link w:val="FooterChar"/>
    <w:rsid w:val="00396D1A"/>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396D1A"/>
    <w:rPr>
      <w:rFonts w:ascii="Times New Roman" w:eastAsia="Times New Roman" w:hAnsi="Times New Roman" w:cs="Times New Roman"/>
      <w:sz w:val="20"/>
      <w:szCs w:val="20"/>
    </w:rPr>
  </w:style>
  <w:style w:type="character" w:styleId="PageNumber">
    <w:name w:val="page number"/>
    <w:basedOn w:val="DefaultParagraphFont"/>
    <w:rsid w:val="00396D1A"/>
  </w:style>
  <w:style w:type="paragraph" w:styleId="BodyText2">
    <w:name w:val="Body Text 2"/>
    <w:basedOn w:val="Normal"/>
    <w:link w:val="BodyText2Char"/>
    <w:rsid w:val="00396D1A"/>
    <w:pPr>
      <w:spacing w:after="0" w:line="240" w:lineRule="auto"/>
    </w:pPr>
    <w:rPr>
      <w:rFonts w:ascii="Times New Roman" w:eastAsia="Times New Roman" w:hAnsi="Times New Roman" w:cs="Times New Roman"/>
      <w:sz w:val="40"/>
      <w:szCs w:val="40"/>
    </w:rPr>
  </w:style>
  <w:style w:type="character" w:customStyle="1" w:styleId="BodyText2Char">
    <w:name w:val="Body Text 2 Char"/>
    <w:basedOn w:val="DefaultParagraphFont"/>
    <w:link w:val="BodyText2"/>
    <w:rsid w:val="00396D1A"/>
    <w:rPr>
      <w:rFonts w:ascii="Times New Roman" w:eastAsia="Times New Roman" w:hAnsi="Times New Roman" w:cs="Times New Roman"/>
      <w:sz w:val="40"/>
      <w:szCs w:val="40"/>
    </w:rPr>
  </w:style>
  <w:style w:type="paragraph" w:styleId="Title">
    <w:name w:val="Title"/>
    <w:basedOn w:val="Normal"/>
    <w:link w:val="TitleChar"/>
    <w:qFormat/>
    <w:rsid w:val="00396D1A"/>
    <w:pPr>
      <w:spacing w:after="0" w:line="240" w:lineRule="auto"/>
      <w:jc w:val="center"/>
    </w:pPr>
    <w:rPr>
      <w:rFonts w:ascii="Times New Roman" w:eastAsia="Times New Roman" w:hAnsi="Times New Roman" w:cs="Times New Roman"/>
      <w:b/>
      <w:bCs/>
      <w:sz w:val="20"/>
      <w:szCs w:val="20"/>
    </w:rPr>
  </w:style>
  <w:style w:type="character" w:customStyle="1" w:styleId="TitleChar">
    <w:name w:val="Title Char"/>
    <w:basedOn w:val="DefaultParagraphFont"/>
    <w:link w:val="Title"/>
    <w:rsid w:val="00396D1A"/>
    <w:rPr>
      <w:rFonts w:ascii="Times New Roman" w:eastAsia="Times New Roman" w:hAnsi="Times New Roman" w:cs="Times New Roman"/>
      <w:b/>
      <w:bCs/>
      <w:sz w:val="20"/>
      <w:szCs w:val="20"/>
    </w:rPr>
  </w:style>
  <w:style w:type="character" w:styleId="Strong">
    <w:name w:val="Strong"/>
    <w:qFormat/>
    <w:rsid w:val="00396D1A"/>
    <w:rPr>
      <w:rFonts w:ascii="Times New Roman" w:hAnsi="Times New Roman" w:cs="Times New Roman"/>
      <w:b/>
      <w:bCs/>
      <w:sz w:val="24"/>
      <w:szCs w:val="24"/>
    </w:rPr>
  </w:style>
  <w:style w:type="character" w:styleId="Hyperlink">
    <w:name w:val="Hyperlink"/>
    <w:rsid w:val="00396D1A"/>
    <w:rPr>
      <w:color w:val="0000FF"/>
      <w:u w:val="single"/>
    </w:rPr>
  </w:style>
  <w:style w:type="character" w:styleId="Emphasis">
    <w:name w:val="Emphasis"/>
    <w:qFormat/>
    <w:rsid w:val="00396D1A"/>
    <w:rPr>
      <w:rFonts w:ascii="Times New Roman" w:hAnsi="Times New Roman" w:cs="Times New Roman"/>
      <w:i/>
      <w:iCs/>
      <w:sz w:val="24"/>
      <w:szCs w:val="24"/>
    </w:rPr>
  </w:style>
  <w:style w:type="paragraph" w:styleId="BodyText3">
    <w:name w:val="Body Text 3"/>
    <w:basedOn w:val="Normal"/>
    <w:link w:val="BodyText3Char"/>
    <w:rsid w:val="00396D1A"/>
    <w:pPr>
      <w:spacing w:after="0" w:line="240" w:lineRule="auto"/>
      <w:jc w:val="center"/>
    </w:pPr>
    <w:rPr>
      <w:rFonts w:ascii="Times" w:eastAsia="Times New Roman" w:hAnsi="Times" w:cs="Times"/>
      <w:b/>
      <w:bCs/>
      <w:smallCaps/>
      <w:sz w:val="28"/>
      <w:szCs w:val="28"/>
    </w:rPr>
  </w:style>
  <w:style w:type="character" w:customStyle="1" w:styleId="BodyText3Char">
    <w:name w:val="Body Text 3 Char"/>
    <w:basedOn w:val="DefaultParagraphFont"/>
    <w:link w:val="BodyText3"/>
    <w:rsid w:val="00396D1A"/>
    <w:rPr>
      <w:rFonts w:ascii="Times" w:eastAsia="Times New Roman" w:hAnsi="Times" w:cs="Times"/>
      <w:b/>
      <w:bCs/>
      <w:smallCaps/>
      <w:sz w:val="28"/>
      <w:szCs w:val="28"/>
    </w:rPr>
  </w:style>
  <w:style w:type="character" w:styleId="FootnoteReference">
    <w:name w:val="footnote reference"/>
    <w:basedOn w:val="DefaultParagraphFont"/>
    <w:semiHidden/>
    <w:rsid w:val="00396D1A"/>
  </w:style>
  <w:style w:type="paragraph" w:customStyle="1" w:styleId="WP9Heading9">
    <w:name w:val="WP9_Heading 9"/>
    <w:basedOn w:val="Normal"/>
    <w:rsid w:val="00396D1A"/>
    <w:pPr>
      <w:tabs>
        <w:tab w:val="left" w:pos="-90"/>
        <w:tab w:val="left" w:pos="0"/>
        <w:tab w:val="left" w:pos="2070"/>
        <w:tab w:val="left" w:pos="3870"/>
        <w:tab w:val="left" w:pos="5670"/>
        <w:tab w:val="left" w:pos="7830"/>
        <w:tab w:val="left" w:pos="8550"/>
        <w:tab w:val="left" w:pos="8640"/>
      </w:tabs>
      <w:spacing w:after="0" w:line="240" w:lineRule="auto"/>
      <w:jc w:val="center"/>
    </w:pPr>
    <w:rPr>
      <w:rFonts w:ascii="Arial" w:eastAsia="Times New Roman" w:hAnsi="Arial" w:cs="Arial"/>
      <w:b/>
      <w:bCs/>
      <w:i/>
      <w:iCs/>
      <w:color w:val="FF0000"/>
      <w:sz w:val="24"/>
      <w:szCs w:val="24"/>
    </w:rPr>
  </w:style>
  <w:style w:type="paragraph" w:customStyle="1" w:styleId="WP9BodyText">
    <w:name w:val="WP9_Body Text"/>
    <w:basedOn w:val="Normal"/>
    <w:rsid w:val="00396D1A"/>
    <w:pPr>
      <w:spacing w:after="0" w:line="240" w:lineRule="auto"/>
    </w:pPr>
    <w:rPr>
      <w:rFonts w:ascii="Times New Roman" w:eastAsia="Times New Roman" w:hAnsi="Times New Roman" w:cs="Times New Roman"/>
      <w:color w:val="FF0000"/>
      <w:sz w:val="24"/>
      <w:szCs w:val="24"/>
    </w:rPr>
  </w:style>
  <w:style w:type="paragraph" w:customStyle="1" w:styleId="WP9Heading7">
    <w:name w:val="WP9_Heading 7"/>
    <w:basedOn w:val="Normal"/>
    <w:rsid w:val="00396D1A"/>
    <w:pPr>
      <w:widowControl w:val="0"/>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spacing w:after="0" w:line="240" w:lineRule="auto"/>
    </w:pPr>
    <w:rPr>
      <w:rFonts w:ascii="T" w:eastAsia="Times New Roman" w:hAnsi="T" w:cs="T"/>
      <w:color w:val="000000"/>
      <w:sz w:val="24"/>
      <w:szCs w:val="24"/>
    </w:rPr>
  </w:style>
  <w:style w:type="paragraph" w:customStyle="1" w:styleId="WP9Heading6">
    <w:name w:val="WP9_Heading 6"/>
    <w:basedOn w:val="Normal"/>
    <w:rsid w:val="00396D1A"/>
    <w:pPr>
      <w:spacing w:after="0" w:line="240" w:lineRule="auto"/>
    </w:pPr>
    <w:rPr>
      <w:rFonts w:ascii="Times New Roman" w:eastAsia="Times New Roman" w:hAnsi="Times New Roman" w:cs="Times New Roman"/>
      <w:b/>
      <w:bCs/>
    </w:rPr>
  </w:style>
  <w:style w:type="character" w:customStyle="1" w:styleId="WP9Strong">
    <w:name w:val="WP9_Strong"/>
    <w:rsid w:val="00396D1A"/>
    <w:rPr>
      <w:b/>
      <w:bCs/>
    </w:rPr>
  </w:style>
  <w:style w:type="paragraph" w:customStyle="1" w:styleId="WP9Heading5">
    <w:name w:val="WP9_Heading 5"/>
    <w:basedOn w:val="Normal"/>
    <w:rsid w:val="00396D1A"/>
    <w:pPr>
      <w:spacing w:after="0" w:line="240" w:lineRule="auto"/>
      <w:jc w:val="center"/>
    </w:pPr>
    <w:rPr>
      <w:rFonts w:ascii="Times New Roman" w:eastAsia="Times New Roman" w:hAnsi="Times New Roman" w:cs="Times New Roman"/>
      <w:sz w:val="18"/>
      <w:szCs w:val="18"/>
    </w:rPr>
  </w:style>
  <w:style w:type="paragraph" w:customStyle="1" w:styleId="WP9Heading1">
    <w:name w:val="WP9_Heading 1"/>
    <w:basedOn w:val="Normal"/>
    <w:rsid w:val="00396D1A"/>
    <w:pPr>
      <w:widowControl w:val="0"/>
      <w:spacing w:after="0" w:line="240" w:lineRule="auto"/>
      <w:jc w:val="center"/>
    </w:pPr>
    <w:rPr>
      <w:rFonts w:ascii="Times New Roman" w:eastAsia="Times New Roman" w:hAnsi="Times New Roman" w:cs="Times New Roman"/>
      <w:sz w:val="24"/>
      <w:szCs w:val="24"/>
    </w:rPr>
  </w:style>
  <w:style w:type="paragraph" w:customStyle="1" w:styleId="BodyTextIn">
    <w:name w:val="Body Text In"/>
    <w:basedOn w:val="Normal"/>
    <w:rsid w:val="00396D1A"/>
    <w:pPr>
      <w:spacing w:after="0" w:line="240" w:lineRule="auto"/>
    </w:pPr>
    <w:rPr>
      <w:rFonts w:ascii="Times New Roman" w:eastAsia="Times New Roman" w:hAnsi="Times New Roman" w:cs="Times New Roman"/>
      <w:sz w:val="16"/>
      <w:szCs w:val="16"/>
    </w:rPr>
  </w:style>
  <w:style w:type="paragraph" w:styleId="BalloonText">
    <w:name w:val="Balloon Text"/>
    <w:basedOn w:val="Normal"/>
    <w:link w:val="BalloonTextChar"/>
    <w:semiHidden/>
    <w:rsid w:val="00396D1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396D1A"/>
    <w:rPr>
      <w:rFonts w:ascii="Tahoma" w:eastAsia="Times New Roman" w:hAnsi="Tahoma" w:cs="Tahoma"/>
      <w:sz w:val="16"/>
      <w:szCs w:val="16"/>
    </w:rPr>
  </w:style>
  <w:style w:type="character" w:styleId="FollowedHyperlink">
    <w:name w:val="FollowedHyperlink"/>
    <w:rsid w:val="00396D1A"/>
    <w:rPr>
      <w:color w:val="800080"/>
      <w:u w:val="single"/>
    </w:rPr>
  </w:style>
  <w:style w:type="paragraph" w:styleId="DocumentMap">
    <w:name w:val="Document Map"/>
    <w:basedOn w:val="Normal"/>
    <w:link w:val="DocumentMapChar"/>
    <w:semiHidden/>
    <w:rsid w:val="00396D1A"/>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396D1A"/>
    <w:rPr>
      <w:rFonts w:ascii="Tahoma" w:eastAsia="Times New Roman" w:hAnsi="Tahoma" w:cs="Tahoma"/>
      <w:sz w:val="20"/>
      <w:szCs w:val="20"/>
      <w:shd w:val="clear" w:color="auto" w:fill="000080"/>
    </w:rPr>
  </w:style>
  <w:style w:type="paragraph" w:styleId="BodyTextIndent">
    <w:name w:val="Body Text Indent"/>
    <w:basedOn w:val="Normal"/>
    <w:link w:val="BodyTextIndentChar"/>
    <w:rsid w:val="00396D1A"/>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396D1A"/>
    <w:rPr>
      <w:rFonts w:ascii="Times New Roman" w:eastAsia="Times New Roman" w:hAnsi="Times New Roman" w:cs="Times New Roman"/>
      <w:sz w:val="24"/>
      <w:szCs w:val="24"/>
    </w:rPr>
  </w:style>
  <w:style w:type="paragraph" w:styleId="FootnoteText">
    <w:name w:val="footnote text"/>
    <w:basedOn w:val="Normal"/>
    <w:link w:val="FootnoteTextChar"/>
    <w:semiHidden/>
    <w:rsid w:val="00396D1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396D1A"/>
    <w:rPr>
      <w:rFonts w:ascii="Times New Roman" w:eastAsia="Times New Roman" w:hAnsi="Times New Roman" w:cs="Times New Roman"/>
      <w:sz w:val="20"/>
      <w:szCs w:val="20"/>
    </w:rPr>
  </w:style>
  <w:style w:type="paragraph" w:styleId="HTMLPreformatted">
    <w:name w:val="HTML Preformatted"/>
    <w:basedOn w:val="Normal"/>
    <w:link w:val="HTMLPreformattedChar"/>
    <w:rsid w:val="00396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rPr>
  </w:style>
  <w:style w:type="character" w:customStyle="1" w:styleId="HTMLPreformattedChar">
    <w:name w:val="HTML Preformatted Char"/>
    <w:basedOn w:val="DefaultParagraphFont"/>
    <w:link w:val="HTMLPreformatted"/>
    <w:rsid w:val="00396D1A"/>
    <w:rPr>
      <w:rFonts w:ascii="Courier New" w:eastAsia="Courier New" w:hAnsi="Courier New" w:cs="Times New Roman"/>
      <w:sz w:val="20"/>
      <w:szCs w:val="20"/>
    </w:rPr>
  </w:style>
  <w:style w:type="paragraph" w:customStyle="1" w:styleId="Default">
    <w:name w:val="Default"/>
    <w:rsid w:val="00396D1A"/>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unhideWhenUsed/>
    <w:rsid w:val="00396D1A"/>
    <w:pPr>
      <w:spacing w:before="100" w:beforeAutospacing="1" w:after="100" w:afterAutospacing="1" w:line="240" w:lineRule="auto"/>
      <w:ind w:firstLine="480"/>
    </w:pPr>
    <w:rPr>
      <w:rFonts w:ascii="Times New Roman" w:eastAsia="Times New Roman" w:hAnsi="Times New Roman" w:cs="Times New Roman"/>
      <w:sz w:val="24"/>
      <w:szCs w:val="24"/>
    </w:rPr>
  </w:style>
  <w:style w:type="table" w:styleId="TableGrid">
    <w:name w:val="Table Grid"/>
    <w:basedOn w:val="TableNormal"/>
    <w:rsid w:val="00396D1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96D1A"/>
  </w:style>
  <w:style w:type="paragraph" w:styleId="ListParagraph">
    <w:name w:val="List Paragraph"/>
    <w:basedOn w:val="Normal"/>
    <w:uiPriority w:val="34"/>
    <w:qFormat/>
    <w:rsid w:val="00396D1A"/>
    <w:pPr>
      <w:spacing w:after="0" w:line="240" w:lineRule="auto"/>
      <w:ind w:left="720"/>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396D1A"/>
    <w:rPr>
      <w:color w:val="808080"/>
      <w:shd w:val="clear" w:color="auto" w:fill="E6E6E6"/>
    </w:rPr>
  </w:style>
  <w:style w:type="character" w:styleId="UnresolvedMention">
    <w:name w:val="Unresolved Mention"/>
    <w:basedOn w:val="DefaultParagraphFont"/>
    <w:uiPriority w:val="99"/>
    <w:semiHidden/>
    <w:unhideWhenUsed/>
    <w:rsid w:val="00F107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ifton.com/town-of-grifton-2022-ccr/"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water.org/?page=600"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epa.gov/safewater/lead" TargetMode="External"/><Relationship Id="rId4" Type="http://schemas.openxmlformats.org/officeDocument/2006/relationships/settings" Target="settings.xml"/><Relationship Id="rId9" Type="http://schemas.openxmlformats.org/officeDocument/2006/relationships/hyperlink" Target="https://grifton.com/town-of-grifton-2022-ccr/"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A0102-3C4F-4F40-9C7B-C81E7A531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2640</Words>
  <Characters>15054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Morrison, Turner A</dc:creator>
  <cp:keywords/>
  <dc:description/>
  <cp:lastModifiedBy>Christina Ellis</cp:lastModifiedBy>
  <cp:revision>10</cp:revision>
  <cp:lastPrinted>2023-05-23T15:13:00Z</cp:lastPrinted>
  <dcterms:created xsi:type="dcterms:W3CDTF">2023-05-23T15:17:00Z</dcterms:created>
  <dcterms:modified xsi:type="dcterms:W3CDTF">2023-05-23T15:37:00Z</dcterms:modified>
</cp:coreProperties>
</file>